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BD45B">
      <w:pPr>
        <w:rPr>
          <w:rFonts w:hint="eastAsia"/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  <w:lang w:val="en-US" w:eastAsia="zh-CN"/>
        </w:rPr>
        <w:t>医疗秩序--</w:t>
      </w:r>
      <w:r>
        <w:rPr>
          <w:rFonts w:hint="eastAsia"/>
          <w:color w:val="FF0000"/>
          <w:sz w:val="30"/>
          <w:szCs w:val="30"/>
        </w:rPr>
        <w:t>为维护正常医疗秩序患者应当遵守的相关法律、法规、规定及注意事项等：</w:t>
      </w:r>
    </w:p>
    <w:p w14:paraId="4A8819BD">
      <w:pPr>
        <w:rPr>
          <w:rFonts w:hint="eastAsia"/>
          <w:color w:val="FF0000"/>
          <w:sz w:val="30"/>
          <w:szCs w:val="30"/>
        </w:rPr>
      </w:pPr>
      <w:bookmarkStart w:id="0" w:name="_GoBack"/>
      <w:bookmarkEnd w:id="0"/>
    </w:p>
    <w:p w14:paraId="190CC65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1、遵守医院的规定和流程，如挂号、就诊、缴费、取药等。</w:t>
      </w:r>
    </w:p>
    <w:p w14:paraId="1A43008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2、就诊时不要大声喧哗、吸烟等行为，保持环境卫生和安静。</w:t>
      </w:r>
    </w:p>
    <w:p w14:paraId="5364E64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3、尊重医生和护士，遵循医嘱和护理要求。</w:t>
      </w:r>
    </w:p>
    <w:p w14:paraId="0485B10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4、尊重患者的隐私权，不要泄露他人的病情和私人信息。</w:t>
      </w:r>
    </w:p>
    <w:p w14:paraId="6A8A152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5、如遇到紧急情况或需要帮助，及时联系医生和护士。</w:t>
      </w:r>
    </w:p>
    <w:p w14:paraId="22AB3C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3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2025-12-22T03:52:27Z</dcterms:created>
  <dc:creator>admin</dc:creator>
  <cp:lastModifiedBy>日弓先森</cp:lastModifiedBy>
  <dcterms:modified xsi:type="dcterms:W3CDTF">2025-12-22T03:54:13Z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eyJoZGlkIjoiYjk3NmVmMDk1MjgxMzlkY2FhYTJhYjNlMWNkODhiMTgiLCJ1c2VySWQiOiI1ODUxMzkzNDMifQ==</vt:lpwstr>
  </property>
  <property fmtid="{D5CDD505-2E9C-101B-9397-08002B2CF9AE}" pid="4" name="ICV">
    <vt:lpwstr>E46F4A85C30D4E109D2394B6DB9406FF_12</vt:lpwstr>
  </property>
</Properties>
</file>