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A622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jc w:val="center"/>
        <w:textAlignment w:val="auto"/>
        <w:rPr>
          <w:rFonts w:hint="eastAsia" w:ascii="宋体" w:hAnsi="宋体" w:eastAsia="宋体" w:cs="宋体"/>
          <w:b/>
          <w:bCs/>
          <w:sz w:val="36"/>
          <w:szCs w:val="44"/>
          <w:lang w:eastAsia="zh-CN"/>
        </w:rPr>
      </w:pPr>
      <w:r>
        <w:rPr>
          <w:rFonts w:hint="eastAsia" w:ascii="宋体" w:hAnsi="宋体" w:eastAsia="宋体" w:cs="宋体"/>
          <w:b/>
          <w:bCs/>
          <w:sz w:val="36"/>
          <w:szCs w:val="44"/>
          <w:lang w:eastAsia="zh-CN"/>
        </w:rPr>
        <w:t>雨智公司</w:t>
      </w:r>
      <w:r>
        <w:rPr>
          <w:rFonts w:hint="eastAsia" w:ascii="宋体" w:hAnsi="宋体" w:eastAsia="宋体" w:cs="宋体"/>
          <w:b/>
          <w:bCs/>
          <w:sz w:val="36"/>
          <w:szCs w:val="44"/>
        </w:rPr>
        <w:t>IT服务等创新业务合作伙伴</w:t>
      </w:r>
      <w:r>
        <w:rPr>
          <w:rFonts w:hint="eastAsia" w:ascii="宋体" w:hAnsi="宋体" w:eastAsia="宋体" w:cs="宋体"/>
          <w:b/>
          <w:bCs/>
          <w:sz w:val="36"/>
          <w:szCs w:val="44"/>
          <w:lang w:eastAsia="zh-CN"/>
        </w:rPr>
        <w:t>（第</w:t>
      </w:r>
      <w:r>
        <w:rPr>
          <w:rFonts w:hint="eastAsia" w:ascii="宋体" w:hAnsi="宋体" w:eastAsia="宋体" w:cs="宋体"/>
          <w:b/>
          <w:bCs/>
          <w:sz w:val="36"/>
          <w:szCs w:val="44"/>
          <w:lang w:val="en-US" w:eastAsia="zh-CN"/>
        </w:rPr>
        <w:t>十</w:t>
      </w:r>
      <w:r>
        <w:rPr>
          <w:rFonts w:hint="eastAsia" w:ascii="宋体" w:hAnsi="宋体" w:eastAsia="宋体" w:cs="宋体"/>
          <w:b/>
          <w:bCs/>
          <w:sz w:val="36"/>
          <w:szCs w:val="44"/>
          <w:lang w:eastAsia="zh-CN"/>
        </w:rPr>
        <w:t>批增补）</w:t>
      </w:r>
      <w:r>
        <w:rPr>
          <w:rFonts w:hint="eastAsia" w:ascii="宋体" w:hAnsi="宋体" w:eastAsia="宋体" w:cs="宋体"/>
          <w:b/>
          <w:bCs/>
          <w:sz w:val="36"/>
          <w:szCs w:val="44"/>
        </w:rPr>
        <w:t>招募</w:t>
      </w:r>
      <w:r>
        <w:rPr>
          <w:rFonts w:hint="eastAsia" w:ascii="宋体" w:hAnsi="宋体" w:eastAsia="宋体" w:cs="宋体"/>
          <w:b/>
          <w:bCs/>
          <w:sz w:val="36"/>
          <w:szCs w:val="44"/>
          <w:lang w:eastAsia="zh-CN"/>
        </w:rPr>
        <w:t>文件</w:t>
      </w:r>
    </w:p>
    <w:p w14:paraId="38A4C1E4">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宋体" w:hAnsi="宋体" w:eastAsia="宋体" w:cs="宋体"/>
          <w:b/>
          <w:bCs/>
          <w:sz w:val="36"/>
          <w:szCs w:val="44"/>
        </w:rPr>
      </w:pPr>
    </w:p>
    <w:p w14:paraId="26D185F0">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为打造公开、公平、公正的竞争环境</w:t>
      </w:r>
      <w:r>
        <w:rPr>
          <w:rFonts w:hint="eastAsia" w:ascii="宋体" w:hAnsi="宋体" w:eastAsia="宋体" w:cs="宋体"/>
          <w:sz w:val="24"/>
          <w:szCs w:val="24"/>
          <w:lang w:eastAsia="zh-CN"/>
        </w:rPr>
        <w:t>，</w:t>
      </w:r>
      <w:r>
        <w:rPr>
          <w:rFonts w:hint="eastAsia" w:ascii="宋体" w:hAnsi="宋体" w:eastAsia="宋体" w:cs="宋体"/>
          <w:sz w:val="24"/>
          <w:szCs w:val="24"/>
        </w:rPr>
        <w:t>进一步提高工作效率，提升</w:t>
      </w:r>
      <w:r>
        <w:rPr>
          <w:rFonts w:hint="eastAsia" w:ascii="宋体" w:hAnsi="宋体" w:eastAsia="宋体" w:cs="宋体"/>
          <w:sz w:val="24"/>
          <w:szCs w:val="24"/>
          <w:lang w:eastAsia="zh-CN"/>
        </w:rPr>
        <w:t>项目实施</w:t>
      </w:r>
      <w:r>
        <w:rPr>
          <w:rFonts w:hint="eastAsia" w:ascii="宋体" w:hAnsi="宋体" w:eastAsia="宋体" w:cs="宋体"/>
          <w:sz w:val="24"/>
          <w:szCs w:val="24"/>
        </w:rPr>
        <w:t>工作质量，拟公开招募IT服务等创新业务的</w:t>
      </w:r>
      <w:r>
        <w:rPr>
          <w:rFonts w:hint="eastAsia" w:ascii="宋体" w:hAnsi="宋体" w:eastAsia="宋体" w:cs="宋体"/>
          <w:sz w:val="24"/>
          <w:szCs w:val="24"/>
          <w:lang w:eastAsia="zh-CN"/>
        </w:rPr>
        <w:t>供应商，项目已具备招募条件，现进行公开招募，有意向的供应商可前来参与。</w:t>
      </w:r>
    </w:p>
    <w:p w14:paraId="0679654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采购</w:t>
      </w:r>
      <w:r>
        <w:rPr>
          <w:rFonts w:hint="eastAsia" w:ascii="宋体" w:hAnsi="宋体" w:eastAsia="宋体" w:cs="宋体"/>
          <w:b/>
          <w:bCs/>
          <w:sz w:val="24"/>
          <w:szCs w:val="24"/>
        </w:rPr>
        <w:t>内容</w:t>
      </w:r>
    </w:p>
    <w:p w14:paraId="51D655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包1：IT服务-硬件类</w:t>
      </w:r>
    </w:p>
    <w:p w14:paraId="1E3DCF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包2：IT服务-软件类</w:t>
      </w:r>
    </w:p>
    <w:p w14:paraId="7ED450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包3：IT服务-集成服务类</w:t>
      </w:r>
    </w:p>
    <w:p w14:paraId="419601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包4：IT服务-维护类</w:t>
      </w:r>
    </w:p>
    <w:p w14:paraId="46B353B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入围规则：</w:t>
      </w:r>
      <w:r>
        <w:rPr>
          <w:rFonts w:hint="eastAsia" w:ascii="宋体" w:hAnsi="宋体" w:eastAsia="宋体" w:cs="宋体"/>
          <w:sz w:val="24"/>
          <w:szCs w:val="24"/>
        </w:rPr>
        <w:t>采取合格制，评审</w:t>
      </w:r>
      <w:r>
        <w:rPr>
          <w:rFonts w:hint="eastAsia" w:ascii="宋体" w:hAnsi="宋体" w:eastAsia="宋体" w:cs="宋体"/>
          <w:sz w:val="24"/>
          <w:szCs w:val="24"/>
          <w:lang w:eastAsia="zh-CN"/>
        </w:rPr>
        <w:t>小组</w:t>
      </w:r>
      <w:r>
        <w:rPr>
          <w:rFonts w:hint="eastAsia" w:ascii="宋体" w:hAnsi="宋体" w:eastAsia="宋体" w:cs="宋体"/>
          <w:sz w:val="24"/>
          <w:szCs w:val="24"/>
        </w:rPr>
        <w:t>根据规定的审查标准和程序，对招募应答文件进行符合性审查，通过符合性审查的供应商直接入选。</w:t>
      </w:r>
    </w:p>
    <w:p w14:paraId="017F13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textAlignment w:val="auto"/>
        <w:rPr>
          <w:rFonts w:hint="eastAsia" w:ascii="宋体" w:hAnsi="宋体" w:eastAsia="宋体" w:cs="宋体"/>
          <w:sz w:val="24"/>
          <w:szCs w:val="24"/>
        </w:rPr>
      </w:pPr>
    </w:p>
    <w:p w14:paraId="509207F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服务期限：</w:t>
      </w:r>
      <w:r>
        <w:rPr>
          <w:rFonts w:hint="eastAsia" w:ascii="宋体" w:hAnsi="宋体" w:eastAsia="宋体" w:cs="宋体"/>
          <w:sz w:val="24"/>
          <w:szCs w:val="24"/>
        </w:rPr>
        <w:t>至下一次公开招募为止（不含补充招募）。</w:t>
      </w:r>
    </w:p>
    <w:p w14:paraId="7B69C1B2">
      <w:pPr>
        <w:pStyle w:val="15"/>
        <w:keepNext w:val="0"/>
        <w:keepLines w:val="0"/>
        <w:pageBreakBefore w:val="0"/>
        <w:widowControl w:val="0"/>
        <w:kinsoku/>
        <w:wordWrap/>
        <w:overflowPunct/>
        <w:topLinePunct w:val="0"/>
        <w:autoSpaceDE/>
        <w:autoSpaceDN/>
        <w:bidi w:val="0"/>
        <w:adjustRightInd/>
        <w:snapToGrid/>
        <w:spacing w:after="0" w:line="520" w:lineRule="exact"/>
        <w:ind w:left="0" w:leftChars="0"/>
        <w:textAlignment w:val="auto"/>
        <w:rPr>
          <w:rFonts w:hint="eastAsia" w:ascii="宋体" w:hAnsi="宋体" w:eastAsia="宋体" w:cs="宋体"/>
          <w:sz w:val="24"/>
          <w:szCs w:val="24"/>
        </w:rPr>
      </w:pPr>
    </w:p>
    <w:p w14:paraId="742297B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供应商资格要求</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详见公告附件</w:t>
      </w:r>
      <w:r>
        <w:rPr>
          <w:rFonts w:hint="eastAsia" w:ascii="宋体" w:hAnsi="宋体" w:eastAsia="宋体" w:cs="宋体"/>
          <w:b w:val="0"/>
          <w:bCs w:val="0"/>
          <w:sz w:val="24"/>
          <w:szCs w:val="24"/>
          <w:lang w:val="en-US" w:eastAsia="zh-CN"/>
        </w:rPr>
        <w:t>1。</w:t>
      </w:r>
    </w:p>
    <w:p w14:paraId="15364F2D">
      <w:pPr>
        <w:pStyle w:val="15"/>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sz w:val="24"/>
          <w:szCs w:val="24"/>
          <w:lang w:val="en-US" w:eastAsia="zh-CN"/>
        </w:rPr>
      </w:pPr>
    </w:p>
    <w:p w14:paraId="099ED321">
      <w:pPr>
        <w:pStyle w:val="15"/>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资格审查及入围合作伙伴的确定方式及公示</w:t>
      </w:r>
    </w:p>
    <w:p w14:paraId="520E69FB">
      <w:pPr>
        <w:pStyle w:val="15"/>
        <w:keepNext w:val="0"/>
        <w:keepLines w:val="0"/>
        <w:pageBreakBefore w:val="0"/>
        <w:widowControl w:val="0"/>
        <w:numPr>
          <w:ilvl w:val="0"/>
          <w:numId w:val="2"/>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由招标采购部组织评审，并邀请集团纪检监察室进行监督。评审小组由雨智公司技术总监、技术部、市场部等3人及以上单数组成。</w:t>
      </w:r>
    </w:p>
    <w:p w14:paraId="468C18AF">
      <w:pPr>
        <w:pStyle w:val="15"/>
        <w:keepNext w:val="0"/>
        <w:keepLines w:val="0"/>
        <w:pageBreakBefore w:val="0"/>
        <w:widowControl w:val="0"/>
        <w:numPr>
          <w:ilvl w:val="0"/>
          <w:numId w:val="2"/>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评审小组根据规定的审查标准和程序，对招募应答文件进行符合性审查，通过符合性审查的供应商直接入选。</w:t>
      </w:r>
    </w:p>
    <w:p w14:paraId="2D427E01">
      <w:pPr>
        <w:pStyle w:val="15"/>
        <w:keepNext w:val="0"/>
        <w:keepLines w:val="0"/>
        <w:pageBreakBefore w:val="0"/>
        <w:widowControl w:val="0"/>
        <w:numPr>
          <w:ilvl w:val="0"/>
          <w:numId w:val="2"/>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入围名单将在长沙市雨花城市建设投资集团有限公司官网（http://www.csyhct.com/）公示3个工作日。</w:t>
      </w:r>
    </w:p>
    <w:p w14:paraId="66FAA003">
      <w:pPr>
        <w:pStyle w:val="15"/>
        <w:keepNext w:val="0"/>
        <w:keepLines w:val="0"/>
        <w:pageBreakBefore w:val="0"/>
        <w:widowControl w:val="0"/>
        <w:numPr>
          <w:ilvl w:val="0"/>
          <w:numId w:val="2"/>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投标文件纸质稿一式贰份（壹正壹副），电子档一份。响应文件内提供的资格证明文件需加盖供应商单位公章。</w:t>
      </w:r>
    </w:p>
    <w:p w14:paraId="32D902A3">
      <w:pPr>
        <w:pStyle w:val="15"/>
        <w:keepNext w:val="0"/>
        <w:keepLines w:val="0"/>
        <w:pageBreakBefore w:val="0"/>
        <w:widowControl w:val="0"/>
        <w:numPr>
          <w:ilvl w:val="0"/>
          <w:numId w:val="2"/>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响应文件内页请附上目录。</w:t>
      </w:r>
    </w:p>
    <w:p w14:paraId="36EA263E">
      <w:pPr>
        <w:pStyle w:val="15"/>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left="0" w:lef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招募文件的获取</w:t>
      </w:r>
    </w:p>
    <w:p w14:paraId="3F02C0B7">
      <w:pPr>
        <w:pStyle w:val="15"/>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1、凡符合资格要求并有意参与的供应商，可在长沙市雨花城市建设投资集团有限公司官网（http://www.csyhct.com/）免费下载，并</w:t>
      </w:r>
      <w:r>
        <w:rPr>
          <w:rFonts w:hint="eastAsia" w:ascii="宋体" w:hAnsi="宋体" w:eastAsia="宋体" w:cs="宋体"/>
          <w:b/>
          <w:bCs/>
          <w:sz w:val="24"/>
          <w:szCs w:val="24"/>
          <w:lang w:val="en-US" w:eastAsia="zh-CN"/>
        </w:rPr>
        <w:t>填写《报名表》（详见公告附件3）将电子表格发送至124992963@qq.com</w:t>
      </w:r>
      <w:r>
        <w:rPr>
          <w:rFonts w:hint="eastAsia" w:ascii="宋体" w:hAnsi="宋体" w:eastAsia="宋体" w:cs="宋体"/>
          <w:sz w:val="24"/>
          <w:szCs w:val="24"/>
          <w:lang w:val="en-US" w:eastAsia="zh-CN"/>
        </w:rPr>
        <w:t>。</w:t>
      </w:r>
    </w:p>
    <w:p w14:paraId="7F17659E">
      <w:pPr>
        <w:pStyle w:val="15"/>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2、各采购人自行在以上网站下载或查阅相关文件和资料等，恕不另行通知，如有遗漏采购人概不负责。</w:t>
      </w:r>
    </w:p>
    <w:p w14:paraId="55F3E4A0">
      <w:pPr>
        <w:pStyle w:val="15"/>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招募文件获取时间：</w:t>
      </w:r>
      <w:r>
        <w:rPr>
          <w:rFonts w:hint="eastAsia" w:ascii="宋体" w:hAnsi="宋体" w:eastAsia="宋体" w:cs="宋体"/>
          <w:color w:val="0000FF"/>
          <w:sz w:val="24"/>
          <w:szCs w:val="24"/>
          <w:highlight w:val="none"/>
          <w:u w:val="single"/>
          <w:shd w:val="clear"/>
          <w:lang w:val="en-US" w:eastAsia="zh-CN"/>
        </w:rPr>
        <w:t>2025</w:t>
      </w:r>
      <w:r>
        <w:rPr>
          <w:rFonts w:hint="eastAsia" w:ascii="宋体" w:hAnsi="宋体" w:eastAsia="宋体" w:cs="宋体"/>
          <w:color w:val="0000FF"/>
          <w:sz w:val="24"/>
          <w:szCs w:val="24"/>
          <w:highlight w:val="none"/>
          <w:shd w:val="clear"/>
          <w:lang w:eastAsia="zh-CN"/>
        </w:rPr>
        <w:t>年</w:t>
      </w:r>
      <w:r>
        <w:rPr>
          <w:rFonts w:hint="eastAsia" w:ascii="宋体" w:hAnsi="宋体" w:eastAsia="宋体" w:cs="宋体"/>
          <w:color w:val="0000FF"/>
          <w:sz w:val="24"/>
          <w:szCs w:val="24"/>
          <w:highlight w:val="none"/>
          <w:u w:val="single"/>
          <w:shd w:val="clear"/>
          <w:lang w:val="en-US" w:eastAsia="zh-CN"/>
        </w:rPr>
        <w:t>6</w:t>
      </w:r>
      <w:r>
        <w:rPr>
          <w:rFonts w:hint="eastAsia" w:ascii="宋体" w:hAnsi="宋体" w:eastAsia="宋体" w:cs="宋体"/>
          <w:color w:val="0000FF"/>
          <w:sz w:val="24"/>
          <w:szCs w:val="24"/>
          <w:highlight w:val="none"/>
          <w:shd w:val="clear"/>
          <w:lang w:eastAsia="zh-CN"/>
        </w:rPr>
        <w:t>月</w:t>
      </w:r>
      <w:r>
        <w:rPr>
          <w:rFonts w:hint="eastAsia" w:ascii="宋体" w:hAnsi="宋体" w:eastAsia="宋体" w:cs="宋体"/>
          <w:color w:val="0000FF"/>
          <w:sz w:val="24"/>
          <w:szCs w:val="24"/>
          <w:highlight w:val="none"/>
          <w:u w:val="single"/>
          <w:shd w:val="clear"/>
          <w:lang w:val="en-US" w:eastAsia="zh-CN"/>
        </w:rPr>
        <w:t>23</w:t>
      </w:r>
      <w:r>
        <w:rPr>
          <w:rFonts w:hint="eastAsia" w:ascii="宋体" w:hAnsi="宋体" w:eastAsia="宋体" w:cs="宋体"/>
          <w:color w:val="0000FF"/>
          <w:sz w:val="24"/>
          <w:szCs w:val="24"/>
          <w:highlight w:val="none"/>
          <w:shd w:val="clear"/>
          <w:lang w:eastAsia="zh-CN"/>
        </w:rPr>
        <w:t>日至</w:t>
      </w:r>
      <w:r>
        <w:rPr>
          <w:rFonts w:hint="eastAsia" w:ascii="宋体" w:hAnsi="宋体" w:eastAsia="宋体" w:cs="宋体"/>
          <w:color w:val="0000FF"/>
          <w:sz w:val="24"/>
          <w:szCs w:val="24"/>
          <w:highlight w:val="none"/>
          <w:u w:val="single"/>
          <w:shd w:val="clear"/>
          <w:lang w:val="en-US" w:eastAsia="zh-CN"/>
        </w:rPr>
        <w:t>2025</w:t>
      </w:r>
      <w:r>
        <w:rPr>
          <w:rFonts w:hint="eastAsia" w:ascii="宋体" w:hAnsi="宋体" w:eastAsia="宋体" w:cs="宋体"/>
          <w:color w:val="0000FF"/>
          <w:sz w:val="24"/>
          <w:szCs w:val="24"/>
          <w:highlight w:val="none"/>
          <w:shd w:val="clear"/>
          <w:lang w:eastAsia="zh-CN"/>
        </w:rPr>
        <w:t>年</w:t>
      </w:r>
      <w:r>
        <w:rPr>
          <w:rFonts w:hint="eastAsia" w:ascii="宋体" w:hAnsi="宋体" w:eastAsia="宋体" w:cs="宋体"/>
          <w:color w:val="0000FF"/>
          <w:sz w:val="24"/>
          <w:szCs w:val="24"/>
          <w:highlight w:val="none"/>
          <w:u w:val="single"/>
          <w:shd w:val="clear"/>
          <w:lang w:val="en-US" w:eastAsia="zh-CN"/>
        </w:rPr>
        <w:t>7</w:t>
      </w:r>
      <w:r>
        <w:rPr>
          <w:rFonts w:hint="eastAsia" w:ascii="宋体" w:hAnsi="宋体" w:eastAsia="宋体" w:cs="宋体"/>
          <w:color w:val="0000FF"/>
          <w:sz w:val="24"/>
          <w:szCs w:val="24"/>
          <w:highlight w:val="none"/>
          <w:shd w:val="clear"/>
          <w:lang w:eastAsia="zh-CN"/>
        </w:rPr>
        <w:t>月</w:t>
      </w:r>
      <w:r>
        <w:rPr>
          <w:rFonts w:hint="eastAsia" w:ascii="宋体" w:hAnsi="宋体" w:eastAsia="宋体" w:cs="宋体"/>
          <w:color w:val="0000FF"/>
          <w:sz w:val="24"/>
          <w:szCs w:val="24"/>
          <w:highlight w:val="none"/>
          <w:u w:val="single"/>
          <w:shd w:val="clear"/>
          <w:lang w:val="en-US" w:eastAsia="zh-CN"/>
        </w:rPr>
        <w:t>3</w:t>
      </w:r>
      <w:r>
        <w:rPr>
          <w:rFonts w:hint="eastAsia" w:ascii="宋体" w:hAnsi="宋体" w:eastAsia="宋体" w:cs="宋体"/>
          <w:color w:val="0000FF"/>
          <w:sz w:val="24"/>
          <w:szCs w:val="24"/>
          <w:highlight w:val="none"/>
          <w:shd w:val="clear"/>
          <w:lang w:eastAsia="zh-CN"/>
        </w:rPr>
        <w:t>日。</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10日</w:t>
      </w:r>
      <w:r>
        <w:rPr>
          <w:rFonts w:hint="eastAsia" w:ascii="宋体" w:hAnsi="宋体" w:eastAsia="宋体" w:cs="宋体"/>
          <w:color w:val="0000FF"/>
          <w:sz w:val="24"/>
          <w:szCs w:val="24"/>
          <w:lang w:eastAsia="zh-CN"/>
        </w:rPr>
        <w:t>）</w:t>
      </w:r>
    </w:p>
    <w:p w14:paraId="588B4F02">
      <w:pPr>
        <w:pStyle w:val="15"/>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sz w:val="24"/>
          <w:szCs w:val="24"/>
          <w:lang w:eastAsia="zh-CN"/>
        </w:rPr>
      </w:pPr>
    </w:p>
    <w:p w14:paraId="7F6859AC">
      <w:pPr>
        <w:pStyle w:val="15"/>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七、响应文件提交的截止时间、开启时间及地点</w:t>
      </w:r>
    </w:p>
    <w:p w14:paraId="3FF3C3C4">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lang w:eastAsia="zh-CN"/>
        </w:rPr>
        <w:t>响应</w:t>
      </w:r>
      <w:r>
        <w:rPr>
          <w:rFonts w:hint="eastAsia" w:ascii="宋体" w:hAnsi="宋体" w:eastAsia="宋体" w:cs="宋体"/>
          <w:sz w:val="24"/>
          <w:szCs w:val="24"/>
        </w:rPr>
        <w:t>文件的截</w:t>
      </w:r>
      <w:r>
        <w:rPr>
          <w:rFonts w:hint="eastAsia" w:ascii="宋体" w:hAnsi="宋体" w:eastAsia="宋体" w:cs="宋体"/>
          <w:color w:val="auto"/>
          <w:sz w:val="24"/>
          <w:szCs w:val="24"/>
          <w:highlight w:val="none"/>
        </w:rPr>
        <w:t>止时间：</w:t>
      </w:r>
      <w:r>
        <w:rPr>
          <w:rFonts w:hint="eastAsia" w:ascii="宋体" w:hAnsi="宋体" w:eastAsia="宋体" w:cs="宋体"/>
          <w:color w:val="0000FF"/>
          <w:sz w:val="24"/>
          <w:szCs w:val="24"/>
          <w:highlight w:val="none"/>
          <w:u w:val="single"/>
          <w:lang w:val="en-US" w:eastAsia="zh-CN"/>
        </w:rPr>
        <w:t>2025</w:t>
      </w:r>
      <w:r>
        <w:rPr>
          <w:rFonts w:hint="eastAsia" w:ascii="宋体" w:hAnsi="宋体" w:eastAsia="宋体" w:cs="宋体"/>
          <w:color w:val="0000FF"/>
          <w:sz w:val="24"/>
          <w:szCs w:val="24"/>
          <w:highlight w:val="none"/>
          <w:lang w:eastAsia="zh-CN"/>
        </w:rPr>
        <w:t>年</w:t>
      </w:r>
      <w:r>
        <w:rPr>
          <w:rFonts w:hint="eastAsia" w:ascii="宋体" w:hAnsi="宋体" w:eastAsia="宋体" w:cs="宋体"/>
          <w:color w:val="0000FF"/>
          <w:sz w:val="24"/>
          <w:szCs w:val="24"/>
          <w:highlight w:val="none"/>
          <w:u w:val="single"/>
          <w:lang w:val="en-US" w:eastAsia="zh-CN"/>
        </w:rPr>
        <w:t>7</w:t>
      </w:r>
      <w:r>
        <w:rPr>
          <w:rFonts w:hint="eastAsia" w:ascii="宋体" w:hAnsi="宋体" w:eastAsia="宋体" w:cs="宋体"/>
          <w:color w:val="0000FF"/>
          <w:sz w:val="24"/>
          <w:szCs w:val="24"/>
          <w:highlight w:val="none"/>
          <w:lang w:eastAsia="zh-CN"/>
        </w:rPr>
        <w:t>月</w:t>
      </w:r>
      <w:r>
        <w:rPr>
          <w:rFonts w:hint="eastAsia" w:ascii="宋体" w:hAnsi="宋体" w:eastAsia="宋体" w:cs="宋体"/>
          <w:color w:val="0000FF"/>
          <w:sz w:val="24"/>
          <w:szCs w:val="24"/>
          <w:highlight w:val="none"/>
          <w:u w:val="single"/>
          <w:lang w:val="en-US" w:eastAsia="zh-CN"/>
        </w:rPr>
        <w:t>4</w:t>
      </w:r>
      <w:r>
        <w:rPr>
          <w:rFonts w:hint="eastAsia" w:ascii="宋体" w:hAnsi="宋体" w:eastAsia="宋体" w:cs="宋体"/>
          <w:color w:val="0000FF"/>
          <w:sz w:val="24"/>
          <w:szCs w:val="24"/>
          <w:highlight w:val="none"/>
          <w:lang w:eastAsia="zh-CN"/>
        </w:rPr>
        <w:t>日</w:t>
      </w:r>
      <w:r>
        <w:rPr>
          <w:rFonts w:hint="eastAsia" w:ascii="宋体" w:hAnsi="宋体" w:eastAsia="宋体" w:cs="宋体"/>
          <w:color w:val="0000FF"/>
          <w:sz w:val="24"/>
          <w:szCs w:val="24"/>
          <w:highlight w:val="none"/>
          <w:u w:val="single"/>
          <w:lang w:val="en-US" w:eastAsia="zh-CN"/>
        </w:rPr>
        <w:t>09</w:t>
      </w:r>
      <w:r>
        <w:rPr>
          <w:rFonts w:hint="eastAsia" w:ascii="宋体" w:hAnsi="宋体" w:eastAsia="宋体" w:cs="宋体"/>
          <w:color w:val="0000FF"/>
          <w:sz w:val="24"/>
          <w:szCs w:val="24"/>
          <w:highlight w:val="none"/>
        </w:rPr>
        <w:t>时</w:t>
      </w:r>
      <w:r>
        <w:rPr>
          <w:rFonts w:hint="eastAsia" w:ascii="宋体" w:hAnsi="宋体" w:eastAsia="宋体" w:cs="宋体"/>
          <w:color w:val="0000FF"/>
          <w:sz w:val="24"/>
          <w:szCs w:val="24"/>
          <w:highlight w:val="none"/>
          <w:u w:val="single"/>
          <w:lang w:val="en-US" w:eastAsia="zh-CN"/>
        </w:rPr>
        <w:t xml:space="preserve"> 30</w:t>
      </w:r>
      <w:r>
        <w:rPr>
          <w:rFonts w:hint="eastAsia" w:ascii="宋体" w:hAnsi="宋体" w:eastAsia="宋体" w:cs="宋体"/>
          <w:color w:val="0000FF"/>
          <w:sz w:val="24"/>
          <w:szCs w:val="24"/>
          <w:highlight w:val="none"/>
        </w:rPr>
        <w:t>分（</w:t>
      </w:r>
      <w:r>
        <w:rPr>
          <w:rFonts w:hint="eastAsia" w:ascii="宋体" w:hAnsi="宋体" w:eastAsia="宋体" w:cs="宋体"/>
          <w:color w:val="0000FF"/>
          <w:sz w:val="24"/>
          <w:szCs w:val="24"/>
        </w:rPr>
        <w:t>北京时间）</w:t>
      </w:r>
      <w:r>
        <w:rPr>
          <w:rFonts w:hint="eastAsia" w:ascii="宋体" w:hAnsi="宋体" w:eastAsia="宋体" w:cs="宋体"/>
          <w:sz w:val="24"/>
          <w:szCs w:val="24"/>
        </w:rPr>
        <w:t>，超过截止时间的</w:t>
      </w:r>
      <w:r>
        <w:rPr>
          <w:rFonts w:hint="eastAsia" w:ascii="宋体" w:hAnsi="宋体" w:eastAsia="宋体" w:cs="宋体"/>
          <w:sz w:val="24"/>
          <w:szCs w:val="24"/>
          <w:lang w:eastAsia="zh-CN"/>
        </w:rPr>
        <w:t>响应文件</w:t>
      </w:r>
      <w:r>
        <w:rPr>
          <w:rFonts w:hint="eastAsia" w:ascii="宋体" w:hAnsi="宋体" w:eastAsia="宋体" w:cs="宋体"/>
          <w:sz w:val="24"/>
          <w:szCs w:val="24"/>
        </w:rPr>
        <w:t>将被拒绝。</w:t>
      </w:r>
    </w:p>
    <w:p w14:paraId="7E47C5E1">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2、递交</w:t>
      </w:r>
      <w:r>
        <w:rPr>
          <w:rFonts w:hint="eastAsia" w:ascii="宋体" w:hAnsi="宋体" w:eastAsia="宋体" w:cs="宋体"/>
          <w:sz w:val="24"/>
          <w:szCs w:val="24"/>
          <w:lang w:eastAsia="zh-CN"/>
        </w:rPr>
        <w:t>响应</w:t>
      </w:r>
      <w:r>
        <w:rPr>
          <w:rFonts w:hint="eastAsia" w:ascii="宋体" w:hAnsi="宋体" w:eastAsia="宋体" w:cs="宋体"/>
          <w:sz w:val="24"/>
          <w:szCs w:val="24"/>
        </w:rPr>
        <w:t>文件地点：</w:t>
      </w:r>
      <w:r>
        <w:rPr>
          <w:rFonts w:hint="eastAsia" w:ascii="宋体" w:hAnsi="宋体" w:eastAsia="宋体" w:cs="宋体"/>
          <w:sz w:val="24"/>
          <w:szCs w:val="24"/>
          <w:lang w:eastAsia="zh-CN"/>
        </w:rPr>
        <w:t>长沙市雨花区瑞景苑</w:t>
      </w:r>
      <w:r>
        <w:rPr>
          <w:rFonts w:hint="eastAsia" w:ascii="宋体" w:hAnsi="宋体" w:eastAsia="宋体" w:cs="宋体"/>
          <w:sz w:val="24"/>
          <w:szCs w:val="24"/>
          <w:lang w:val="en-US" w:eastAsia="zh-CN"/>
        </w:rPr>
        <w:t>4号栋雨花城投集团</w:t>
      </w:r>
      <w:r>
        <w:rPr>
          <w:rFonts w:hint="eastAsia" w:ascii="宋体" w:hAnsi="宋体" w:eastAsia="宋体" w:cs="宋体"/>
          <w:sz w:val="24"/>
          <w:szCs w:val="24"/>
          <w:u w:val="none"/>
          <w:lang w:val="en-US" w:eastAsia="zh-CN"/>
        </w:rPr>
        <w:t>相应会议室</w:t>
      </w:r>
      <w:r>
        <w:rPr>
          <w:rFonts w:hint="eastAsia" w:ascii="宋体" w:hAnsi="宋体" w:eastAsia="宋体" w:cs="宋体"/>
          <w:sz w:val="24"/>
          <w:szCs w:val="24"/>
        </w:rPr>
        <w:t>。</w:t>
      </w:r>
    </w:p>
    <w:p w14:paraId="47A3B96A">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3、响应文件的开启时间及地点与提交响应文件的截止时间及地</w:t>
      </w:r>
      <w:bookmarkStart w:id="15" w:name="_GoBack"/>
      <w:bookmarkEnd w:id="15"/>
      <w:r>
        <w:rPr>
          <w:rFonts w:hint="eastAsia" w:ascii="宋体" w:hAnsi="宋体" w:eastAsia="宋体" w:cs="宋体"/>
          <w:sz w:val="24"/>
          <w:szCs w:val="24"/>
        </w:rPr>
        <w:t>点为同一时间及地点</w:t>
      </w:r>
      <w:r>
        <w:rPr>
          <w:rFonts w:hint="eastAsia" w:ascii="宋体" w:hAnsi="宋体" w:eastAsia="宋体" w:cs="宋体"/>
          <w:sz w:val="24"/>
          <w:szCs w:val="24"/>
          <w:lang w:eastAsia="zh-CN"/>
        </w:rPr>
        <w:t>。</w:t>
      </w:r>
    </w:p>
    <w:p w14:paraId="1DF74ABC">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4、法人代表或授权代表须准时到会，出示身份证原件并签名以示出席；否则，其投标将被拒绝。授权委托人参加开标的还需携带《法定代表人授权委托书》原件。</w:t>
      </w:r>
    </w:p>
    <w:p w14:paraId="2D008813">
      <w:pPr>
        <w:pStyle w:val="13"/>
        <w:rPr>
          <w:rFonts w:hint="eastAsia"/>
        </w:rPr>
      </w:pPr>
    </w:p>
    <w:p w14:paraId="154208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八、联系方式</w:t>
      </w:r>
    </w:p>
    <w:p w14:paraId="61D252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采购人名称：长沙市雨花</w:t>
      </w:r>
      <w:r>
        <w:rPr>
          <w:rFonts w:hint="eastAsia" w:ascii="宋体" w:hAnsi="宋体" w:eastAsia="宋体" w:cs="宋体"/>
          <w:sz w:val="24"/>
          <w:szCs w:val="24"/>
          <w:lang w:eastAsia="zh-CN"/>
        </w:rPr>
        <w:t>智慧城市建设与运营有限公司</w:t>
      </w:r>
    </w:p>
    <w:p w14:paraId="26C478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电  话：0731-88091186</w:t>
      </w:r>
    </w:p>
    <w:p w14:paraId="62D8FB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地  址：长沙市雨花区圭香路瑞景苑4号栋</w:t>
      </w:r>
    </w:p>
    <w:p w14:paraId="2C3986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卞</w:t>
      </w:r>
      <w:r>
        <w:rPr>
          <w:rFonts w:hint="eastAsia" w:ascii="宋体" w:hAnsi="宋体" w:eastAsia="宋体" w:cs="宋体"/>
          <w:sz w:val="24"/>
          <w:szCs w:val="24"/>
        </w:rPr>
        <w:t xml:space="preserve">女士 </w:t>
      </w:r>
    </w:p>
    <w:p w14:paraId="588171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监管部门：长沙市雨花城市建设投资集团有限公司纪检监察室</w:t>
      </w:r>
    </w:p>
    <w:p w14:paraId="08159C1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联系电话：0731-88091172</w:t>
      </w:r>
    </w:p>
    <w:p w14:paraId="03818B8F">
      <w:pPr>
        <w:rPr>
          <w:rFonts w:hint="eastAsia" w:ascii="宋体" w:hAnsi="宋体" w:eastAsia="宋体" w:cs="宋体"/>
          <w:sz w:val="24"/>
          <w:szCs w:val="24"/>
          <w:lang w:val="en-US" w:eastAsia="zh-CN"/>
        </w:rPr>
      </w:pPr>
    </w:p>
    <w:p w14:paraId="02344C58">
      <w:pPr>
        <w:pStyle w:val="13"/>
        <w:rPr>
          <w:rFonts w:hint="eastAsia" w:ascii="宋体" w:hAnsi="宋体" w:eastAsia="宋体" w:cs="宋体"/>
          <w:sz w:val="24"/>
          <w:szCs w:val="24"/>
          <w:lang w:val="en-US" w:eastAsia="zh-CN"/>
        </w:rPr>
      </w:pPr>
    </w:p>
    <w:p w14:paraId="711583F1">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jc w:val="both"/>
        <w:textAlignment w:val="auto"/>
        <w:rPr>
          <w:rFonts w:hint="eastAsia" w:ascii="宋体" w:hAnsi="宋体" w:eastAsia="宋体" w:cs="宋体"/>
          <w:b w:val="0"/>
          <w:bCs w:val="0"/>
          <w:sz w:val="32"/>
          <w:szCs w:val="40"/>
          <w:lang w:val="en-US" w:eastAsia="zh-CN"/>
        </w:rPr>
      </w:pPr>
      <w:r>
        <w:rPr>
          <w:rFonts w:hint="eastAsia" w:ascii="宋体" w:hAnsi="宋体" w:eastAsia="宋体" w:cs="宋体"/>
          <w:b w:val="0"/>
          <w:bCs w:val="0"/>
          <w:sz w:val="32"/>
          <w:szCs w:val="40"/>
          <w:lang w:val="en-US" w:eastAsia="zh-CN"/>
        </w:rPr>
        <w:t>附件1：</w:t>
      </w:r>
    </w:p>
    <w:p w14:paraId="124491AE">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jc w:val="center"/>
        <w:textAlignment w:val="auto"/>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雨智公司IT服务等创新业务合作伙伴（第十批增补）资格要求</w:t>
      </w:r>
    </w:p>
    <w:p w14:paraId="578B2575">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基本资格条件要求（所有采购包</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均须满足）：</w:t>
      </w:r>
    </w:p>
    <w:p w14:paraId="3386DE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（1）提交企业法人营业执照副本(或者法人登记证书)以及组织机构代码证副本复印件；由分支机构参与的，必须提供总部的授权委托书原件与分支机构的营业执照复印件</w:t>
      </w:r>
      <w:r>
        <w:rPr>
          <w:rFonts w:hint="eastAsia" w:ascii="宋体" w:hAnsi="宋体" w:eastAsia="宋体" w:cs="宋体"/>
          <w:sz w:val="24"/>
          <w:szCs w:val="24"/>
          <w:lang w:eastAsia="zh-CN"/>
        </w:rPr>
        <w:t>；</w:t>
      </w:r>
    </w:p>
    <w:p w14:paraId="78425B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依法缴纳税收和社会保险费的证明材料,各提供下列材料之一:①缴纳税收证明资料:《税务登记证》复印件，或者近三个月依法缴纳税收的证明（纳税凭证复印件），或者委托他人缴纳的委托代办协议和近三个月的缴纳证明（收据复印件），或者法定征收机关出具的依法免缴税收的证明原件。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14:paraId="48FB5B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（3）法人提交法定代表人身份证明书原件（或分支机构提供单位负责人身份证明原件）或者法定代表人授权委托书原件、被授权人在</w:t>
      </w:r>
      <w:r>
        <w:rPr>
          <w:rFonts w:hint="eastAsia" w:ascii="宋体" w:hAnsi="宋体" w:eastAsia="宋体" w:cs="宋体"/>
          <w:sz w:val="24"/>
          <w:szCs w:val="24"/>
          <w:lang w:eastAsia="zh-CN"/>
        </w:rPr>
        <w:t>投标</w:t>
      </w:r>
      <w:r>
        <w:rPr>
          <w:rFonts w:hint="eastAsia" w:ascii="宋体" w:hAnsi="宋体" w:eastAsia="宋体" w:cs="宋体"/>
          <w:sz w:val="24"/>
          <w:szCs w:val="24"/>
        </w:rPr>
        <w:t>单位近三个月的社保证明；自然人提交身份证明书复印件；</w:t>
      </w:r>
    </w:p>
    <w:p w14:paraId="744A4E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（4）提供</w:t>
      </w:r>
      <w:r>
        <w:rPr>
          <w:rFonts w:hint="eastAsia" w:ascii="宋体" w:hAnsi="宋体" w:eastAsia="宋体" w:cs="宋体"/>
          <w:color w:val="0000FF"/>
          <w:sz w:val="24"/>
          <w:szCs w:val="24"/>
          <w:lang w:val="en-US" w:eastAsia="zh-CN"/>
        </w:rPr>
        <w:t>2024年度</w:t>
      </w:r>
      <w:r>
        <w:rPr>
          <w:rFonts w:hint="eastAsia" w:ascii="宋体" w:hAnsi="宋体" w:eastAsia="宋体" w:cs="宋体"/>
          <w:sz w:val="24"/>
          <w:szCs w:val="24"/>
        </w:rPr>
        <w:t>财务报告复印件，或银行出具的资信证明（公司成立时间不足一年，提供银行资信证明）。由分支机构参与的，可以提供总部的</w:t>
      </w:r>
      <w:r>
        <w:rPr>
          <w:rFonts w:hint="eastAsia" w:ascii="宋体" w:hAnsi="宋体" w:eastAsia="宋体" w:cs="宋体"/>
          <w:color w:val="0000FF"/>
          <w:sz w:val="24"/>
          <w:szCs w:val="24"/>
          <w:lang w:val="en-US" w:eastAsia="zh-CN"/>
        </w:rPr>
        <w:t>2024年度</w:t>
      </w:r>
      <w:r>
        <w:rPr>
          <w:rFonts w:hint="eastAsia" w:ascii="宋体" w:hAnsi="宋体" w:eastAsia="宋体" w:cs="宋体"/>
          <w:sz w:val="24"/>
          <w:szCs w:val="24"/>
        </w:rPr>
        <w:t>财务报告复印件。</w:t>
      </w:r>
    </w:p>
    <w:p w14:paraId="7B6BB58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被“信用中国”网站列入失信被执行人和重大税收违法案件当事人名单的、被“中国政府采购网”网站列入政府采购严重违法失信行为记录名单（处罚期限尚未届满的），不得参与本项目的采购活动。</w:t>
      </w:r>
    </w:p>
    <w:p w14:paraId="202681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应建立有完善的服务体系，具有针对所应答采购包切实可行的服务方案</w:t>
      </w:r>
      <w:r>
        <w:rPr>
          <w:rFonts w:hint="eastAsia" w:ascii="宋体" w:hAnsi="宋体" w:eastAsia="宋体" w:cs="宋体"/>
          <w:sz w:val="24"/>
          <w:szCs w:val="24"/>
          <w:lang w:eastAsia="zh-CN"/>
        </w:rPr>
        <w:t>（格式自拟）</w:t>
      </w:r>
      <w:r>
        <w:rPr>
          <w:rFonts w:hint="eastAsia" w:ascii="宋体" w:hAnsi="宋体" w:eastAsia="宋体" w:cs="宋体"/>
          <w:sz w:val="24"/>
          <w:szCs w:val="24"/>
        </w:rPr>
        <w:t>：包括服务人员组织架构、在各地市州设立服务机构情况、实施进度保障计划、售后服务制度、售后服务响应措施、维保措施等方面。</w:t>
      </w:r>
    </w:p>
    <w:p w14:paraId="2FCD26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）承诺中选后满足</w:t>
      </w:r>
      <w:r>
        <w:rPr>
          <w:rFonts w:hint="eastAsia" w:ascii="宋体" w:hAnsi="宋体" w:eastAsia="宋体" w:cs="宋体"/>
          <w:sz w:val="24"/>
          <w:szCs w:val="24"/>
          <w:lang w:eastAsia="zh-CN"/>
        </w:rPr>
        <w:t>雨智公司</w:t>
      </w:r>
      <w:r>
        <w:rPr>
          <w:rFonts w:hint="eastAsia" w:ascii="宋体" w:hAnsi="宋体" w:eastAsia="宋体" w:cs="宋体"/>
          <w:sz w:val="24"/>
          <w:szCs w:val="24"/>
        </w:rPr>
        <w:t>运营要求,积极参与入围采购包项目公开市场询价,具有组建专职支撑团队</w:t>
      </w:r>
      <w:r>
        <w:rPr>
          <w:rFonts w:hint="eastAsia" w:ascii="宋体" w:hAnsi="宋体" w:eastAsia="宋体" w:cs="宋体"/>
          <w:sz w:val="24"/>
          <w:szCs w:val="24"/>
          <w:lang w:eastAsia="zh-CN"/>
        </w:rPr>
        <w:t>的能力，供应商</w:t>
      </w:r>
      <w:r>
        <w:rPr>
          <w:rFonts w:hint="eastAsia" w:ascii="宋体" w:hAnsi="宋体" w:eastAsia="宋体" w:cs="宋体"/>
          <w:sz w:val="24"/>
          <w:szCs w:val="24"/>
        </w:rPr>
        <w:t>须提供符合国家相关法律法规规定的增值税专用发票</w:t>
      </w:r>
      <w:r>
        <w:rPr>
          <w:rFonts w:hint="eastAsia" w:ascii="宋体" w:hAnsi="宋体" w:eastAsia="宋体" w:cs="宋体"/>
          <w:sz w:val="24"/>
          <w:szCs w:val="24"/>
          <w:lang w:eastAsia="zh-CN"/>
        </w:rPr>
        <w:t>，</w:t>
      </w:r>
      <w:r>
        <w:rPr>
          <w:rFonts w:hint="eastAsia" w:ascii="宋体" w:hAnsi="宋体" w:eastAsia="宋体" w:cs="宋体"/>
          <w:sz w:val="24"/>
          <w:szCs w:val="24"/>
        </w:rPr>
        <w:t>需提供相应承诺函（格式自拟）。</w:t>
      </w:r>
    </w:p>
    <w:p w14:paraId="2190E8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）本次招募不接受联合体。</w:t>
      </w:r>
    </w:p>
    <w:p w14:paraId="0D706057">
      <w:pPr>
        <w:pStyle w:val="15"/>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宋体" w:hAnsi="宋体" w:eastAsia="宋体" w:cs="宋体"/>
          <w:sz w:val="24"/>
          <w:szCs w:val="24"/>
          <w:lang w:eastAsia="zh-CN"/>
        </w:rPr>
      </w:pPr>
    </w:p>
    <w:p w14:paraId="53FF67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2、其他说明：</w:t>
      </w:r>
    </w:p>
    <w:p w14:paraId="3163A7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具有实行了“三证合一”登记制度改革的新证，视同为持有工商营业执照、组织机构代码证和税务登记证，符合基本资格条件的相关条款，具有实行了“五证合一”登记制度改革的新证，视同为持有工商营业执照、组织机构代码证和税务登记证</w:t>
      </w:r>
      <w:r>
        <w:rPr>
          <w:rFonts w:hint="eastAsia" w:ascii="宋体" w:hAnsi="宋体" w:eastAsia="宋体" w:cs="宋体"/>
          <w:sz w:val="24"/>
          <w:szCs w:val="24"/>
          <w:lang w:eastAsia="zh-CN"/>
        </w:rPr>
        <w:t>、</w:t>
      </w:r>
      <w:r>
        <w:rPr>
          <w:rFonts w:hint="eastAsia" w:ascii="宋体" w:hAnsi="宋体" w:eastAsia="宋体" w:cs="宋体"/>
          <w:sz w:val="24"/>
          <w:szCs w:val="24"/>
        </w:rPr>
        <w:t>社会保险登记证和统计登记证，符合基本资格条件的相关条款，</w:t>
      </w:r>
      <w:r>
        <w:rPr>
          <w:rFonts w:hint="eastAsia" w:ascii="宋体" w:hAnsi="宋体" w:eastAsia="宋体" w:cs="宋体"/>
          <w:sz w:val="24"/>
          <w:szCs w:val="24"/>
          <w:lang w:eastAsia="zh-CN"/>
        </w:rPr>
        <w:t>供应商</w:t>
      </w:r>
      <w:r>
        <w:rPr>
          <w:rFonts w:hint="eastAsia" w:ascii="宋体" w:hAnsi="宋体" w:eastAsia="宋体" w:cs="宋体"/>
          <w:sz w:val="24"/>
          <w:szCs w:val="24"/>
        </w:rPr>
        <w:t>如是“三证合一或五证合一”请自行说明。</w:t>
      </w:r>
    </w:p>
    <w:p w14:paraId="25AEAA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4"/>
          <w:szCs w:val="24"/>
        </w:rPr>
      </w:pPr>
    </w:p>
    <w:p w14:paraId="36DD6E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专业资格条件要求（仅对应的采购包</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需满足）：</w:t>
      </w:r>
    </w:p>
    <w:p w14:paraId="4D9825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包 1</w:t>
      </w:r>
      <w:r>
        <w:rPr>
          <w:rFonts w:hint="eastAsia" w:ascii="宋体" w:hAnsi="宋体" w:eastAsia="宋体" w:cs="宋体"/>
          <w:b/>
          <w:bCs/>
          <w:sz w:val="24"/>
          <w:szCs w:val="24"/>
          <w:lang w:eastAsia="zh-CN"/>
        </w:rPr>
        <w:t>：</w:t>
      </w:r>
      <w:r>
        <w:rPr>
          <w:rFonts w:hint="eastAsia" w:ascii="宋体" w:hAnsi="宋体" w:eastAsia="宋体" w:cs="宋体"/>
          <w:b/>
          <w:bCs/>
          <w:sz w:val="24"/>
          <w:szCs w:val="24"/>
        </w:rPr>
        <w:t>IT服务-硬件类应满足以下要求：</w:t>
      </w:r>
    </w:p>
    <w:p w14:paraId="6A34A5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供应商</w:t>
      </w:r>
      <w:r>
        <w:rPr>
          <w:rFonts w:hint="eastAsia" w:ascii="宋体" w:hAnsi="宋体" w:eastAsia="宋体" w:cs="宋体"/>
          <w:sz w:val="24"/>
          <w:szCs w:val="24"/>
        </w:rPr>
        <w:t>应为国内外硬件设备制造商或具有涉密计算机信息系统集成资质的设备制造商或地市级及以上授权经销商（提供原制造厂商的授权资料复印件）。</w:t>
      </w:r>
    </w:p>
    <w:p w14:paraId="1FB7CF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提供近一年至少 1 个 IT 服务硬件项目案例经验，提供项目案例合同关键页复印件（包括但不限于以下页面：合同服务内容、合同金额、合同签字盖章，以合同签署时间为准；如为框架合同则须提供实际执行的订单或甲方开具的结算证明文件或发票）、到货报告复印件。</w:t>
      </w:r>
    </w:p>
    <w:p w14:paraId="462F8E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供应商</w:t>
      </w:r>
      <w:r>
        <w:rPr>
          <w:rFonts w:hint="eastAsia" w:ascii="宋体" w:hAnsi="宋体" w:eastAsia="宋体" w:cs="宋体"/>
          <w:sz w:val="24"/>
          <w:szCs w:val="24"/>
        </w:rPr>
        <w:t>所投通信设备应具有进（入）网许可证,须提供相关证书的复印件。</w:t>
      </w:r>
    </w:p>
    <w:p w14:paraId="7C696B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包 2</w:t>
      </w:r>
      <w:r>
        <w:rPr>
          <w:rFonts w:hint="eastAsia" w:ascii="宋体" w:hAnsi="宋体" w:eastAsia="宋体" w:cs="宋体"/>
          <w:b/>
          <w:bCs/>
          <w:sz w:val="24"/>
          <w:szCs w:val="24"/>
          <w:lang w:eastAsia="zh-CN"/>
        </w:rPr>
        <w:t>：</w:t>
      </w:r>
      <w:r>
        <w:rPr>
          <w:rFonts w:hint="eastAsia" w:ascii="宋体" w:hAnsi="宋体" w:eastAsia="宋体" w:cs="宋体"/>
          <w:b/>
          <w:bCs/>
          <w:sz w:val="24"/>
          <w:szCs w:val="24"/>
        </w:rPr>
        <w:t>IT 服务-软件类应满足以下要求：</w:t>
      </w:r>
    </w:p>
    <w:p w14:paraId="732680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供应商</w:t>
      </w:r>
      <w:r>
        <w:rPr>
          <w:rFonts w:hint="eastAsia" w:ascii="宋体" w:hAnsi="宋体" w:eastAsia="宋体" w:cs="宋体"/>
          <w:sz w:val="24"/>
          <w:szCs w:val="24"/>
        </w:rPr>
        <w:t>能有效支持项目所需的软件开发能力，应具有以下资质要求之一：拥有≥2 个自主知识产权的信息化软件相关计算机软件著作权证书或专利证书、软件企业认证证书、CMMI、涉密项目开发软件资质，提供证明材料复印件。</w:t>
      </w:r>
    </w:p>
    <w:p w14:paraId="4F99B7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提供近一年至少 1 个 IT 服务软件项目案例经验，提供项目案例合同关键页复印件（包括但不限于以下页面：合同服务内容、合同金额、合同签字盖章，以合同签署时间为准；如为框架合同则须提供实际执行的订单或甲方开具的结算证明文件或发票）。</w:t>
      </w:r>
    </w:p>
    <w:p w14:paraId="33AA4A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供应商</w:t>
      </w:r>
      <w:r>
        <w:rPr>
          <w:rFonts w:hint="eastAsia" w:ascii="宋体" w:hAnsi="宋体" w:eastAsia="宋体" w:cs="宋体"/>
          <w:sz w:val="24"/>
          <w:szCs w:val="24"/>
        </w:rPr>
        <w:t>须提供一个不少于 5 人的项目团队，其中至少 2 人具备 IT 相关中级及以上资格证书，所有人员须提供相关资格证书的复印件及劳动合同复印件或近三个月的社保缴费证明。</w:t>
      </w:r>
    </w:p>
    <w:p w14:paraId="56311F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包 3</w:t>
      </w:r>
      <w:r>
        <w:rPr>
          <w:rFonts w:hint="eastAsia" w:ascii="宋体" w:hAnsi="宋体" w:eastAsia="宋体" w:cs="宋体"/>
          <w:b/>
          <w:bCs/>
          <w:sz w:val="24"/>
          <w:szCs w:val="24"/>
          <w:lang w:eastAsia="zh-CN"/>
        </w:rPr>
        <w:t>：</w:t>
      </w:r>
      <w:r>
        <w:rPr>
          <w:rFonts w:hint="eastAsia" w:ascii="宋体" w:hAnsi="宋体" w:eastAsia="宋体" w:cs="宋体"/>
          <w:b/>
          <w:bCs/>
          <w:sz w:val="24"/>
          <w:szCs w:val="24"/>
        </w:rPr>
        <w:t>IT 服务-集成服务类应满足以下要求：</w:t>
      </w:r>
    </w:p>
    <w:p w14:paraId="6C2EBB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能有效完成项目交付，应具有以下资质要求之一：安防企业资质、涉密计算机信息系统集成资质、保密资格证书、电子与智能化专业承包资质，提供证明材料复印件。</w:t>
      </w:r>
    </w:p>
    <w:p w14:paraId="2C1A0D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提供近一年至少 1 个 IT 服务集成项目案例经验，提供项目案例合同关键页复印件（包括但不限于以下页面：合同服务内容、合同金额、合同签字盖章，以合同签署时间为准；如为框</w:t>
      </w:r>
      <w:r>
        <w:rPr>
          <w:rFonts w:hint="eastAsia" w:ascii="宋体" w:hAnsi="宋体" w:eastAsia="宋体" w:cs="宋体"/>
          <w:sz w:val="24"/>
          <w:szCs w:val="24"/>
        </w:rPr>
        <w:t>架合同则须提供实际执行的订单或甲方开具的结算证明文件或发票）。</w:t>
      </w:r>
    </w:p>
    <w:p w14:paraId="61C1E8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w:t>
      </w:r>
      <w:r>
        <w:rPr>
          <w:rFonts w:hint="eastAsia" w:ascii="宋体" w:hAnsi="宋体" w:eastAsia="宋体" w:cs="宋体"/>
          <w:sz w:val="24"/>
          <w:szCs w:val="24"/>
        </w:rPr>
        <w:t>提供一个不少于 5 人的项目团队，其中至少 2 人具备 IT 相关中级及以上资格证书，所有人员须提供相关资格证书的复印件及劳动合同复印件或近三个月的社保缴费证明。</w:t>
      </w:r>
    </w:p>
    <w:p w14:paraId="6A385B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包 4</w:t>
      </w:r>
      <w:r>
        <w:rPr>
          <w:rFonts w:hint="eastAsia" w:ascii="宋体" w:hAnsi="宋体" w:eastAsia="宋体" w:cs="宋体"/>
          <w:b/>
          <w:bCs/>
          <w:sz w:val="24"/>
          <w:szCs w:val="24"/>
          <w:lang w:eastAsia="zh-CN"/>
        </w:rPr>
        <w:t>：</w:t>
      </w:r>
      <w:r>
        <w:rPr>
          <w:rFonts w:hint="eastAsia" w:ascii="宋体" w:hAnsi="宋体" w:eastAsia="宋体" w:cs="宋体"/>
          <w:b/>
          <w:bCs/>
          <w:sz w:val="24"/>
          <w:szCs w:val="24"/>
        </w:rPr>
        <w:t>IT 服务-维护类应满足以下要求：</w:t>
      </w:r>
    </w:p>
    <w:p w14:paraId="0A75DD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供应商</w:t>
      </w:r>
      <w:r>
        <w:rPr>
          <w:rFonts w:hint="eastAsia" w:ascii="宋体" w:hAnsi="宋体" w:eastAsia="宋体" w:cs="宋体"/>
          <w:sz w:val="24"/>
          <w:szCs w:val="24"/>
        </w:rPr>
        <w:t>应有能力为客户信息化系统提供运维服务，维保服务，咨询服务、信息安全服务、运维工具服务等全方位服务支撑。应具有以下资质要求之一：ITSS、线路及网络维护资质、运行维护分项资质、信息通信建设企业服务能力证书、通信网络安全服务能力评定证书、信息安全服务资质、国家信息安全测评信息安全服务资质、安防工程企业设计施工维护能力证书、涉密项目维护资质、质量管理体系认证、劳务派遣许可证，提供证明材料复印件。</w:t>
      </w:r>
    </w:p>
    <w:p w14:paraId="215CE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提供近一年至少 1 个维护类或外包服务类项目案例经验，提供项目案例合同关键页复印件（包括但不限于以下页面：合同服务内容、合同金额、合同签字盖章，以合同签署时间为准；如为框架合同则须提供实际执行的订单或甲方开具的结算证明文件或发票）、用户评价报告复印件。</w:t>
      </w:r>
    </w:p>
    <w:p w14:paraId="5C386C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rPr>
        <w:t>须提供一个不少于 5 人的项目团队，其中至少 2 人具备 IT 相关中级及以上资格证书，所有人员须提供相关资格证书的复印件及劳动合同复印件或近三个月的社保缴费证明。</w:t>
      </w:r>
    </w:p>
    <w:p w14:paraId="01DA37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4、提供的资格证明文件复印件需加盖供应商单位公章。</w:t>
      </w:r>
    </w:p>
    <w:p w14:paraId="5A3BB250">
      <w:pPr>
        <w:pStyle w:val="13"/>
        <w:rPr>
          <w:rFonts w:hint="eastAsia" w:ascii="宋体" w:hAnsi="宋体" w:eastAsia="宋体" w:cs="宋体"/>
          <w:kern w:val="2"/>
          <w:sz w:val="24"/>
          <w:szCs w:val="24"/>
          <w:lang w:val="en-US" w:eastAsia="zh-CN" w:bidi="ar-SA"/>
        </w:rPr>
      </w:pPr>
    </w:p>
    <w:p w14:paraId="10C19712">
      <w:pPr>
        <w:rPr>
          <w:rFonts w:hint="eastAsia" w:ascii="宋体" w:hAnsi="宋体" w:eastAsia="宋体" w:cs="宋体"/>
          <w:kern w:val="2"/>
          <w:sz w:val="24"/>
          <w:szCs w:val="24"/>
          <w:lang w:val="en-US" w:eastAsia="zh-CN" w:bidi="ar-SA"/>
        </w:rPr>
      </w:pPr>
    </w:p>
    <w:p w14:paraId="6E04D11B">
      <w:pPr>
        <w:pStyle w:val="13"/>
        <w:rPr>
          <w:rFonts w:hint="eastAsia" w:ascii="宋体" w:hAnsi="宋体" w:eastAsia="宋体" w:cs="宋体"/>
          <w:kern w:val="2"/>
          <w:sz w:val="24"/>
          <w:szCs w:val="24"/>
          <w:lang w:val="en-US" w:eastAsia="zh-CN" w:bidi="ar-SA"/>
        </w:rPr>
      </w:pPr>
    </w:p>
    <w:p w14:paraId="3A8DAF00">
      <w:pPr>
        <w:rPr>
          <w:rFonts w:hint="eastAsia" w:ascii="宋体" w:hAnsi="宋体" w:eastAsia="宋体" w:cs="宋体"/>
          <w:kern w:val="2"/>
          <w:sz w:val="24"/>
          <w:szCs w:val="24"/>
          <w:lang w:val="en-US" w:eastAsia="zh-CN" w:bidi="ar-SA"/>
        </w:rPr>
      </w:pPr>
    </w:p>
    <w:p w14:paraId="573916E7">
      <w:pPr>
        <w:pStyle w:val="13"/>
        <w:rPr>
          <w:rFonts w:hint="eastAsia" w:ascii="宋体" w:hAnsi="宋体" w:eastAsia="宋体" w:cs="宋体"/>
          <w:kern w:val="2"/>
          <w:sz w:val="24"/>
          <w:szCs w:val="24"/>
          <w:lang w:val="en-US" w:eastAsia="zh-CN" w:bidi="ar-SA"/>
        </w:rPr>
      </w:pPr>
    </w:p>
    <w:p w14:paraId="73E4EE92">
      <w:pPr>
        <w:rPr>
          <w:rFonts w:hint="eastAsia" w:ascii="宋体" w:hAnsi="宋体" w:eastAsia="宋体" w:cs="宋体"/>
          <w:kern w:val="2"/>
          <w:sz w:val="24"/>
          <w:szCs w:val="24"/>
          <w:lang w:val="en-US" w:eastAsia="zh-CN" w:bidi="ar-SA"/>
        </w:rPr>
      </w:pPr>
    </w:p>
    <w:p w14:paraId="36002AC9">
      <w:pPr>
        <w:pStyle w:val="13"/>
        <w:rPr>
          <w:rFonts w:hint="eastAsia" w:ascii="宋体" w:hAnsi="宋体" w:eastAsia="宋体" w:cs="宋体"/>
          <w:kern w:val="2"/>
          <w:sz w:val="24"/>
          <w:szCs w:val="24"/>
          <w:lang w:val="en-US" w:eastAsia="zh-CN" w:bidi="ar-SA"/>
        </w:rPr>
      </w:pPr>
    </w:p>
    <w:p w14:paraId="73C1F5EB">
      <w:pPr>
        <w:rPr>
          <w:rFonts w:hint="eastAsia" w:ascii="宋体" w:hAnsi="宋体" w:eastAsia="宋体" w:cs="宋体"/>
          <w:kern w:val="2"/>
          <w:sz w:val="24"/>
          <w:szCs w:val="24"/>
          <w:lang w:val="en-US" w:eastAsia="zh-CN" w:bidi="ar-SA"/>
        </w:rPr>
      </w:pPr>
    </w:p>
    <w:p w14:paraId="4D7DF372">
      <w:pPr>
        <w:pStyle w:val="13"/>
        <w:rPr>
          <w:rFonts w:hint="eastAsia" w:ascii="宋体" w:hAnsi="宋体" w:eastAsia="宋体" w:cs="宋体"/>
          <w:kern w:val="2"/>
          <w:sz w:val="24"/>
          <w:szCs w:val="24"/>
          <w:lang w:val="en-US" w:eastAsia="zh-CN" w:bidi="ar-SA"/>
        </w:rPr>
      </w:pPr>
    </w:p>
    <w:p w14:paraId="2ECE8590">
      <w:pPr>
        <w:rPr>
          <w:rFonts w:hint="eastAsia" w:ascii="宋体" w:hAnsi="宋体" w:eastAsia="宋体" w:cs="宋体"/>
          <w:kern w:val="2"/>
          <w:sz w:val="24"/>
          <w:szCs w:val="24"/>
          <w:lang w:val="en-US" w:eastAsia="zh-CN" w:bidi="ar-SA"/>
        </w:rPr>
      </w:pPr>
    </w:p>
    <w:p w14:paraId="5F42A39E">
      <w:pPr>
        <w:pStyle w:val="2"/>
        <w:rPr>
          <w:rFonts w:hint="eastAsia" w:ascii="宋体" w:hAnsi="宋体" w:eastAsia="宋体" w:cs="宋体"/>
          <w:kern w:val="2"/>
          <w:sz w:val="24"/>
          <w:szCs w:val="24"/>
          <w:lang w:val="en-US" w:eastAsia="zh-CN" w:bidi="ar-SA"/>
        </w:rPr>
      </w:pPr>
    </w:p>
    <w:p w14:paraId="72B5C2CE">
      <w:pPr>
        <w:pStyle w:val="2"/>
        <w:rPr>
          <w:rFonts w:hint="eastAsia" w:ascii="宋体" w:hAnsi="宋体" w:eastAsia="宋体" w:cs="宋体"/>
          <w:kern w:val="2"/>
          <w:sz w:val="24"/>
          <w:szCs w:val="24"/>
          <w:lang w:val="en-US" w:eastAsia="zh-CN" w:bidi="ar-SA"/>
        </w:rPr>
      </w:pPr>
    </w:p>
    <w:p w14:paraId="08FCC2CF">
      <w:pPr>
        <w:pStyle w:val="2"/>
        <w:rPr>
          <w:rFonts w:hint="eastAsia" w:ascii="宋体" w:hAnsi="宋体" w:eastAsia="宋体" w:cs="宋体"/>
          <w:kern w:val="2"/>
          <w:sz w:val="24"/>
          <w:szCs w:val="24"/>
          <w:lang w:val="en-US" w:eastAsia="zh-CN" w:bidi="ar-SA"/>
        </w:rPr>
      </w:pPr>
    </w:p>
    <w:p w14:paraId="22425E75">
      <w:pPr>
        <w:pStyle w:val="2"/>
        <w:rPr>
          <w:rFonts w:hint="eastAsia" w:ascii="宋体" w:hAnsi="宋体" w:eastAsia="宋体" w:cs="宋体"/>
          <w:kern w:val="2"/>
          <w:sz w:val="24"/>
          <w:szCs w:val="24"/>
          <w:lang w:val="en-US" w:eastAsia="zh-CN" w:bidi="ar-SA"/>
        </w:rPr>
      </w:pPr>
    </w:p>
    <w:p w14:paraId="1E397602">
      <w:pPr>
        <w:pStyle w:val="2"/>
        <w:rPr>
          <w:rFonts w:hint="eastAsia" w:ascii="宋体" w:hAnsi="宋体" w:eastAsia="宋体" w:cs="宋体"/>
          <w:kern w:val="2"/>
          <w:sz w:val="24"/>
          <w:szCs w:val="24"/>
          <w:lang w:val="en-US" w:eastAsia="zh-CN" w:bidi="ar-SA"/>
        </w:rPr>
      </w:pPr>
    </w:p>
    <w:p w14:paraId="3F50659A">
      <w:pPr>
        <w:pStyle w:val="2"/>
        <w:rPr>
          <w:rFonts w:hint="eastAsia" w:ascii="宋体" w:hAnsi="宋体" w:eastAsia="宋体" w:cs="宋体"/>
          <w:kern w:val="2"/>
          <w:sz w:val="24"/>
          <w:szCs w:val="24"/>
          <w:lang w:val="en-US" w:eastAsia="zh-CN" w:bidi="ar-SA"/>
        </w:rPr>
      </w:pPr>
    </w:p>
    <w:p w14:paraId="5E6AF610">
      <w:pPr>
        <w:pStyle w:val="2"/>
        <w:rPr>
          <w:rFonts w:hint="eastAsia" w:ascii="宋体" w:hAnsi="宋体" w:eastAsia="宋体" w:cs="宋体"/>
          <w:kern w:val="2"/>
          <w:sz w:val="24"/>
          <w:szCs w:val="24"/>
          <w:lang w:val="en-US" w:eastAsia="zh-CN" w:bidi="ar-SA"/>
        </w:rPr>
      </w:pPr>
    </w:p>
    <w:p w14:paraId="2AD29408">
      <w:pPr>
        <w:pStyle w:val="2"/>
        <w:rPr>
          <w:rFonts w:hint="eastAsia" w:ascii="宋体" w:hAnsi="宋体" w:eastAsia="宋体" w:cs="宋体"/>
          <w:kern w:val="2"/>
          <w:sz w:val="24"/>
          <w:szCs w:val="24"/>
          <w:lang w:val="en-US" w:eastAsia="zh-CN" w:bidi="ar-SA"/>
        </w:rPr>
      </w:pPr>
    </w:p>
    <w:p w14:paraId="05002339">
      <w:pPr>
        <w:rPr>
          <w:rFonts w:hint="eastAsia" w:ascii="宋体" w:hAnsi="宋体" w:eastAsia="宋体" w:cs="宋体"/>
          <w:kern w:val="2"/>
          <w:sz w:val="24"/>
          <w:szCs w:val="24"/>
          <w:lang w:val="en-US" w:eastAsia="zh-CN" w:bidi="ar-SA"/>
        </w:rPr>
      </w:pPr>
    </w:p>
    <w:p w14:paraId="1EF1DFA0">
      <w:pPr>
        <w:pStyle w:val="2"/>
        <w:rPr>
          <w:rFonts w:hint="eastAsia"/>
          <w:lang w:val="en-US" w:eastAsia="zh-CN"/>
        </w:rPr>
      </w:pPr>
    </w:p>
    <w:p w14:paraId="077833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32"/>
          <w:szCs w:val="40"/>
          <w:lang w:val="en-US" w:eastAsia="zh-CN"/>
        </w:rPr>
      </w:pPr>
      <w:r>
        <w:rPr>
          <w:rFonts w:hint="eastAsia" w:ascii="宋体" w:hAnsi="宋体" w:eastAsia="宋体" w:cs="宋体"/>
          <w:b w:val="0"/>
          <w:bCs w:val="0"/>
          <w:sz w:val="32"/>
          <w:szCs w:val="40"/>
          <w:lang w:val="en-US" w:eastAsia="zh-CN"/>
        </w:rPr>
        <w:t>附件2：</w:t>
      </w:r>
    </w:p>
    <w:p w14:paraId="04AF5C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合作协议</w:t>
      </w:r>
    </w:p>
    <w:p w14:paraId="35E623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p>
    <w:p w14:paraId="704531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甲方：长沙市雨花智慧城市建设与运营有限公司</w:t>
      </w:r>
    </w:p>
    <w:p w14:paraId="187D5D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p>
    <w:p w14:paraId="3CC475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鉴于：经</w:t>
      </w:r>
      <w:r>
        <w:rPr>
          <w:rFonts w:hint="eastAsia" w:ascii="宋体" w:hAnsi="宋体" w:eastAsia="宋体" w:cs="宋体"/>
          <w:sz w:val="24"/>
          <w:szCs w:val="24"/>
          <w:lang w:eastAsia="zh-CN"/>
        </w:rPr>
        <w:t>公开招募</w:t>
      </w:r>
      <w:r>
        <w:rPr>
          <w:rFonts w:hint="eastAsia" w:ascii="宋体" w:hAnsi="宋体" w:eastAsia="宋体" w:cs="宋体"/>
          <w:sz w:val="24"/>
          <w:szCs w:val="24"/>
        </w:rPr>
        <w:t>，乙方成为甲方“</w:t>
      </w:r>
      <w:r>
        <w:rPr>
          <w:rFonts w:hint="eastAsia" w:ascii="宋体" w:hAnsi="宋体" w:eastAsia="宋体" w:cs="宋体"/>
          <w:sz w:val="24"/>
          <w:szCs w:val="24"/>
          <w:lang w:val="en-US" w:eastAsia="zh-CN"/>
        </w:rPr>
        <w:t>雨智公司IT服务等创新业务合作伙伴招募</w:t>
      </w:r>
      <w:r>
        <w:rPr>
          <w:rFonts w:hint="eastAsia" w:ascii="宋体" w:hAnsi="宋体" w:eastAsia="宋体" w:cs="宋体"/>
          <w:sz w:val="24"/>
          <w:szCs w:val="24"/>
        </w:rPr>
        <w:t>”（以下称“本项目”）的入围供应商；鉴此，甲乙双方经平等、自愿、友好协商，就本项目有关事项达成如下协议条款，以兹共同遵守。</w:t>
      </w:r>
    </w:p>
    <w:p w14:paraId="6120C1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一、入围的项目团队成员</w:t>
      </w:r>
    </w:p>
    <w:p w14:paraId="4965D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1、项目名称：雨智公司IT服务等创新业务合作伙伴</w:t>
      </w:r>
      <w:r>
        <w:rPr>
          <w:rFonts w:hint="eastAsia" w:ascii="宋体" w:hAnsi="宋体" w:eastAsia="宋体" w:cs="宋体"/>
          <w:sz w:val="24"/>
          <w:szCs w:val="24"/>
          <w:lang w:eastAsia="zh-CN"/>
        </w:rPr>
        <w:t>招募</w:t>
      </w:r>
    </w:p>
    <w:p w14:paraId="56C86F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中选名录类别：</w:t>
      </w:r>
      <w:r>
        <w:rPr>
          <w:rFonts w:hint="eastAsia" w:ascii="宋体" w:hAnsi="宋体" w:eastAsia="宋体" w:cs="宋体"/>
          <w:sz w:val="24"/>
          <w:szCs w:val="24"/>
          <w:lang w:eastAsia="zh-CN"/>
        </w:rPr>
        <w:t>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7B7A87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、乙方在本次入围的</w:t>
      </w:r>
      <w:r>
        <w:rPr>
          <w:rFonts w:hint="eastAsia" w:ascii="宋体" w:hAnsi="宋体" w:eastAsia="宋体" w:cs="宋体"/>
          <w:sz w:val="24"/>
          <w:szCs w:val="24"/>
          <w:lang w:eastAsia="zh-CN"/>
        </w:rPr>
        <w:t>供应商库</w:t>
      </w:r>
      <w:r>
        <w:rPr>
          <w:rFonts w:hint="eastAsia" w:ascii="宋体" w:hAnsi="宋体" w:eastAsia="宋体" w:cs="宋体"/>
          <w:sz w:val="24"/>
          <w:szCs w:val="24"/>
        </w:rPr>
        <w:t>项目团队成员如下：</w:t>
      </w:r>
    </w:p>
    <w:p w14:paraId="13C3E5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乙方团队成员：</w:t>
      </w:r>
      <w:r>
        <w:rPr>
          <w:rFonts w:hint="eastAsia" w:ascii="宋体" w:hAnsi="宋体" w:eastAsia="宋体" w:cs="宋体"/>
          <w:sz w:val="24"/>
          <w:szCs w:val="24"/>
          <w:u w:val="single"/>
        </w:rPr>
        <w:t>【       】</w:t>
      </w:r>
      <w:r>
        <w:rPr>
          <w:rFonts w:hint="eastAsia" w:ascii="宋体" w:hAnsi="宋体" w:eastAsia="宋体" w:cs="宋体"/>
          <w:sz w:val="24"/>
          <w:szCs w:val="24"/>
        </w:rPr>
        <w:t>；该团队的项目负责人：</w:t>
      </w:r>
      <w:r>
        <w:rPr>
          <w:rFonts w:hint="eastAsia" w:ascii="宋体" w:hAnsi="宋体" w:eastAsia="宋体" w:cs="宋体"/>
          <w:sz w:val="24"/>
          <w:szCs w:val="24"/>
          <w:u w:val="single"/>
        </w:rPr>
        <w:t>【     】</w:t>
      </w:r>
      <w:r>
        <w:rPr>
          <w:rFonts w:hint="eastAsia" w:ascii="宋体" w:hAnsi="宋体" w:eastAsia="宋体" w:cs="宋体"/>
          <w:sz w:val="24"/>
          <w:szCs w:val="24"/>
        </w:rPr>
        <w:t>。</w:t>
      </w:r>
    </w:p>
    <w:p w14:paraId="25DF61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二、合作期限（即入围有效期）</w:t>
      </w:r>
    </w:p>
    <w:p w14:paraId="407C04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1、本项目中的入围有效期自甲方向乙方发出《成交通知书》之日至下一次公开招募为止（不含补充招募）</w:t>
      </w:r>
      <w:r>
        <w:rPr>
          <w:rFonts w:hint="eastAsia" w:ascii="宋体" w:hAnsi="宋体" w:eastAsia="宋体" w:cs="宋体"/>
          <w:sz w:val="24"/>
          <w:szCs w:val="24"/>
          <w:lang w:eastAsia="zh-CN"/>
        </w:rPr>
        <w:t>。</w:t>
      </w:r>
    </w:p>
    <w:p w14:paraId="105346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2、甲乙双方具体服务期限以具体服务合同约定为准。</w:t>
      </w:r>
    </w:p>
    <w:p w14:paraId="287BD2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三、合作方式</w:t>
      </w:r>
    </w:p>
    <w:p w14:paraId="34A1E6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1、本项目可能有数家供应商入围（即入围本项目），甲方不保证乙方在本项目入围有效期内及后续时间内获得甲方的实际</w:t>
      </w:r>
      <w:r>
        <w:rPr>
          <w:rFonts w:hint="eastAsia" w:ascii="宋体" w:hAnsi="宋体" w:eastAsia="宋体" w:cs="宋体"/>
          <w:sz w:val="24"/>
          <w:szCs w:val="24"/>
          <w:lang w:eastAsia="zh-CN"/>
        </w:rPr>
        <w:t>合作协议</w:t>
      </w:r>
      <w:r>
        <w:rPr>
          <w:rFonts w:hint="eastAsia" w:ascii="宋体" w:hAnsi="宋体" w:eastAsia="宋体" w:cs="宋体"/>
          <w:sz w:val="24"/>
          <w:szCs w:val="24"/>
        </w:rPr>
        <w:t>。</w:t>
      </w:r>
    </w:p>
    <w:p w14:paraId="5B6A63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2、在入围有效期内，甲方原则上将在本次入围的</w:t>
      </w:r>
      <w:r>
        <w:rPr>
          <w:rFonts w:hint="eastAsia" w:ascii="宋体" w:hAnsi="宋体" w:eastAsia="宋体" w:cs="宋体"/>
          <w:sz w:val="24"/>
          <w:szCs w:val="24"/>
          <w:lang w:eastAsia="zh-CN"/>
        </w:rPr>
        <w:t>供应商</w:t>
      </w:r>
      <w:r>
        <w:rPr>
          <w:rFonts w:hint="eastAsia" w:ascii="宋体" w:hAnsi="宋体" w:eastAsia="宋体" w:cs="宋体"/>
          <w:sz w:val="24"/>
          <w:szCs w:val="24"/>
        </w:rPr>
        <w:t>中选择服务方，选择方式按甲方的有关规定执行，包括但不限于：公开询价、竞争性询价、定向询价等法律许可的其他方式。</w:t>
      </w:r>
    </w:p>
    <w:p w14:paraId="4544AD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3、乙方对于本协议的各项约定均予以理解和同意。</w:t>
      </w:r>
    </w:p>
    <w:p w14:paraId="0CF13A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四、服务内容</w:t>
      </w:r>
    </w:p>
    <w:p w14:paraId="37EB04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包括但不限于如下：</w:t>
      </w:r>
    </w:p>
    <w:p w14:paraId="6E530C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1、按照有关文件规定和甲方的要求，遵循客观、公正、合法、独立的原则，应用合理技能，维护双方合法权益，认真、细致的做好委托项目的工作，并提供相应的服务成果文件；</w:t>
      </w:r>
    </w:p>
    <w:p w14:paraId="33CB44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2、不得泄露与本委托项目有关的任何保密资料；</w:t>
      </w:r>
    </w:p>
    <w:p w14:paraId="2CF3C1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3、不得接受其他各方与委托项目有关的服务。</w:t>
      </w:r>
    </w:p>
    <w:p w14:paraId="0E2E01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五、关于计费与付费</w:t>
      </w:r>
    </w:p>
    <w:p w14:paraId="246084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具体付费方式及要求，以具体项目采购人的要求为准。甲方支付费用前，乙方应开具与应付金额等额的正规发票，否则，甲方有权拒付相应款项。</w:t>
      </w:r>
    </w:p>
    <w:p w14:paraId="205078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六、违规处理</w:t>
      </w:r>
    </w:p>
    <w:p w14:paraId="170235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乙方承接项目过程中因主观原因导致工作失误，或受到甲方给予告诫或处罚的，甲方可视情况采取调减费用10%-50%、暂停承接项目资格（暂停期限不少于半年）、取消乙方</w:t>
      </w:r>
      <w:r>
        <w:rPr>
          <w:rFonts w:hint="eastAsia" w:ascii="宋体" w:hAnsi="宋体" w:eastAsia="宋体" w:cs="宋体"/>
          <w:sz w:val="24"/>
          <w:szCs w:val="24"/>
          <w:lang w:eastAsia="zh-CN"/>
        </w:rPr>
        <w:t>入围</w:t>
      </w:r>
      <w:r>
        <w:rPr>
          <w:rFonts w:hint="eastAsia" w:ascii="宋体" w:hAnsi="宋体" w:eastAsia="宋体" w:cs="宋体"/>
          <w:sz w:val="24"/>
          <w:szCs w:val="24"/>
        </w:rPr>
        <w:t>资格等处罚手段，并追究乙方相应的法律责任。</w:t>
      </w:r>
    </w:p>
    <w:p w14:paraId="1101CF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七、其他说明</w:t>
      </w:r>
    </w:p>
    <w:p w14:paraId="50AEDB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本合同未尽事宜，甲、乙双方可另行协商或签订补充协议，所达成的一致意见或协议与本合同具有同等效力。</w:t>
      </w:r>
    </w:p>
    <w:p w14:paraId="7AA0BB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八、联系方式</w:t>
      </w:r>
    </w:p>
    <w:p w14:paraId="3F684D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入围有效期内，为便于甲乙双方的联系，甲乙双方各自指定联系方式如下：</w:t>
      </w:r>
    </w:p>
    <w:p w14:paraId="57CF31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甲方的联系方式：</w:t>
      </w:r>
    </w:p>
    <w:p w14:paraId="2BFE12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甲方名称：【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14:paraId="42230E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联系人的姓名及职务：【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14:paraId="6B3F11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14:paraId="08003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14:paraId="5C7D5E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乙方的联系方式：</w:t>
      </w:r>
    </w:p>
    <w:p w14:paraId="32C4AC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乙方名称：【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0D447C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3BDE53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联系人的姓名及职务：【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0DEA22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联系电话：【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26C048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电子邮箱：【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37FBF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4、入围有效期内，如果甲乙任何一方变更联系方式中的任意一项信息的，应及时书面通知对方。</w:t>
      </w:r>
    </w:p>
    <w:p w14:paraId="68A694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九、附则</w:t>
      </w:r>
    </w:p>
    <w:p w14:paraId="7A1888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1、本协议自甲乙双方法定代表人或负责人或授权代表签字并加盖公章之日起生效；并于本项目入围有效期终止之日（含甲方根据本协议第二条第1款规定变更后的入围有效期终止之日）自动终止。</w:t>
      </w:r>
    </w:p>
    <w:p w14:paraId="7FEC67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2、本协议终止或被解除后，乙方应继续尽职履行存量委托项目(如有),并做好项目交接工作。</w:t>
      </w:r>
    </w:p>
    <w:p w14:paraId="24243B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3、本协议一式肆份，甲乙双方各持贰份，各份具有同等法律效力。</w:t>
      </w:r>
    </w:p>
    <w:p w14:paraId="4F0004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甲方（公章）：长沙市雨花智慧城市建设与运营有限公司</w:t>
      </w:r>
    </w:p>
    <w:p w14:paraId="5EE644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法定代表人或授权代表（签字）：</w:t>
      </w:r>
      <w:r>
        <w:rPr>
          <w:rFonts w:hint="eastAsia" w:ascii="宋体" w:hAnsi="宋体" w:eastAsia="宋体" w:cs="宋体"/>
          <w:sz w:val="24"/>
          <w:szCs w:val="24"/>
          <w:lang w:val="en-US" w:eastAsia="zh-CN"/>
        </w:rPr>
        <w:t xml:space="preserve">                  </w:t>
      </w:r>
    </w:p>
    <w:p w14:paraId="23948A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签字日期：    年   月   </w:t>
      </w:r>
      <w:r>
        <w:rPr>
          <w:rFonts w:hint="eastAsia" w:ascii="宋体" w:hAnsi="宋体" w:eastAsia="宋体" w:cs="宋体"/>
          <w:sz w:val="24"/>
          <w:szCs w:val="24"/>
          <w:lang w:val="en-US" w:eastAsia="zh-CN"/>
        </w:rPr>
        <w:t xml:space="preserve"> 日</w:t>
      </w:r>
    </w:p>
    <w:p w14:paraId="16DCA8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乙方（公章）：</w:t>
      </w:r>
      <w:r>
        <w:rPr>
          <w:rFonts w:hint="eastAsia" w:ascii="宋体" w:hAnsi="宋体" w:eastAsia="宋体" w:cs="宋体"/>
          <w:sz w:val="24"/>
          <w:szCs w:val="24"/>
          <w:lang w:val="en-US" w:eastAsia="zh-CN"/>
        </w:rPr>
        <w:t xml:space="preserve">                                  </w:t>
      </w:r>
    </w:p>
    <w:p w14:paraId="45C0BC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负责人或授权代表（签字）：</w:t>
      </w:r>
    </w:p>
    <w:p w14:paraId="7A97FD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签字日期：    年   月   日</w:t>
      </w:r>
    </w:p>
    <w:p w14:paraId="397E5E06">
      <w:pPr>
        <w:jc w:val="center"/>
        <w:rPr>
          <w:rFonts w:hint="eastAsia" w:ascii="宋体" w:hAnsi="宋体" w:eastAsia="宋体" w:cs="宋体"/>
          <w:b/>
          <w:bCs/>
          <w:sz w:val="44"/>
          <w:szCs w:val="52"/>
          <w:lang w:val="en-US" w:eastAsia="zh-CN"/>
        </w:rPr>
      </w:pPr>
    </w:p>
    <w:p w14:paraId="48AA685A">
      <w:pPr>
        <w:jc w:val="center"/>
        <w:rPr>
          <w:rFonts w:hint="eastAsia" w:ascii="宋体" w:hAnsi="宋体" w:eastAsia="宋体" w:cs="宋体"/>
          <w:b/>
          <w:bCs/>
          <w:sz w:val="44"/>
          <w:szCs w:val="52"/>
          <w:lang w:val="en-US" w:eastAsia="zh-CN"/>
        </w:rPr>
      </w:pPr>
    </w:p>
    <w:p w14:paraId="0DAC8DF4">
      <w:pPr>
        <w:pStyle w:val="2"/>
        <w:rPr>
          <w:rFonts w:hint="eastAsia" w:ascii="宋体" w:hAnsi="宋体" w:eastAsia="宋体" w:cs="宋体"/>
          <w:b/>
          <w:bCs/>
          <w:sz w:val="44"/>
          <w:szCs w:val="52"/>
          <w:lang w:val="en-US" w:eastAsia="zh-CN"/>
        </w:rPr>
      </w:pPr>
    </w:p>
    <w:p w14:paraId="2345697F">
      <w:pPr>
        <w:rPr>
          <w:rFonts w:hint="eastAsia" w:ascii="宋体" w:hAnsi="宋体" w:eastAsia="宋体" w:cs="宋体"/>
          <w:b w:val="0"/>
          <w:bCs w:val="0"/>
          <w:sz w:val="32"/>
          <w:szCs w:val="40"/>
          <w:lang w:val="en-US" w:eastAsia="zh-CN"/>
        </w:rPr>
      </w:pPr>
      <w:r>
        <w:rPr>
          <w:rFonts w:hint="eastAsia" w:ascii="宋体" w:hAnsi="宋体" w:eastAsia="宋体" w:cs="宋体"/>
          <w:b w:val="0"/>
          <w:bCs w:val="0"/>
          <w:sz w:val="32"/>
          <w:szCs w:val="40"/>
          <w:lang w:val="en-US" w:eastAsia="zh-CN"/>
        </w:rPr>
        <w:br w:type="page"/>
      </w:r>
    </w:p>
    <w:p w14:paraId="3FA833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32"/>
          <w:szCs w:val="40"/>
          <w:lang w:val="en-US" w:eastAsia="zh-CN"/>
        </w:rPr>
      </w:pPr>
      <w:r>
        <w:rPr>
          <w:rFonts w:hint="eastAsia" w:ascii="宋体" w:hAnsi="宋体" w:eastAsia="宋体" w:cs="宋体"/>
          <w:b w:val="0"/>
          <w:bCs w:val="0"/>
          <w:sz w:val="32"/>
          <w:szCs w:val="40"/>
          <w:lang w:val="en-US" w:eastAsia="zh-CN"/>
        </w:rPr>
        <w:t>附件3：</w:t>
      </w:r>
    </w:p>
    <w:p w14:paraId="66FD4E4C">
      <w:pPr>
        <w:jc w:val="center"/>
        <w:rPr>
          <w:rFonts w:hint="eastAsia" w:ascii="宋体" w:hAnsi="宋体" w:eastAsia="宋体" w:cs="宋体"/>
          <w:b/>
          <w:bCs/>
          <w:sz w:val="44"/>
          <w:szCs w:val="52"/>
          <w:lang w:val="en-US" w:eastAsia="zh-CN"/>
        </w:rPr>
      </w:pPr>
    </w:p>
    <w:p w14:paraId="64881D26">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报名表</w:t>
      </w:r>
    </w:p>
    <w:p w14:paraId="30C5E126">
      <w:pPr>
        <w:pStyle w:val="13"/>
        <w:rPr>
          <w:rFonts w:hint="eastAsia" w:ascii="宋体" w:hAnsi="宋体" w:eastAsia="宋体" w:cs="宋体"/>
          <w:lang w:val="en-US" w:eastAsia="zh-CN"/>
        </w:rPr>
      </w:pPr>
    </w:p>
    <w:p w14:paraId="391C71F7">
      <w:pPr>
        <w:spacing w:line="480" w:lineRule="auto"/>
        <w:jc w:val="both"/>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项目名称：雨智公司IT服务等创新业务合作伙伴招募（第十批增补）</w:t>
      </w:r>
    </w:p>
    <w:p w14:paraId="3F90021E">
      <w:pPr>
        <w:spacing w:line="480" w:lineRule="auto"/>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拟参与包号：</w:t>
      </w:r>
    </w:p>
    <w:tbl>
      <w:tblPr>
        <w:tblStyle w:val="16"/>
        <w:tblpPr w:leftFromText="180" w:rightFromText="180" w:vertAnchor="text" w:horzAnchor="page" w:tblpX="1170" w:tblpY="40"/>
        <w:tblOverlap w:val="never"/>
        <w:tblW w:w="56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2401"/>
        <w:gridCol w:w="2476"/>
        <w:gridCol w:w="2330"/>
      </w:tblGrid>
      <w:tr w14:paraId="63CA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238" w:type="pct"/>
            <w:noWrap w:val="0"/>
            <w:vAlign w:val="center"/>
          </w:tcPr>
          <w:p w14:paraId="7AC6CFBF">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供应商名称</w:t>
            </w:r>
          </w:p>
        </w:tc>
        <w:tc>
          <w:tcPr>
            <w:tcW w:w="1253" w:type="pct"/>
            <w:noWrap w:val="0"/>
            <w:vAlign w:val="center"/>
          </w:tcPr>
          <w:p w14:paraId="52F9DFBC">
            <w:pPr>
              <w:spacing w:line="400" w:lineRule="exact"/>
              <w:jc w:val="center"/>
              <w:rPr>
                <w:rFonts w:hint="eastAsia" w:ascii="宋体" w:hAnsi="宋体" w:eastAsia="宋体" w:cs="宋体"/>
                <w:bCs/>
                <w:sz w:val="24"/>
                <w:szCs w:val="24"/>
                <w:lang w:eastAsia="zh-CN"/>
              </w:rPr>
            </w:pPr>
          </w:p>
        </w:tc>
        <w:tc>
          <w:tcPr>
            <w:tcW w:w="1292" w:type="pct"/>
            <w:noWrap w:val="0"/>
            <w:vAlign w:val="center"/>
          </w:tcPr>
          <w:p w14:paraId="6A93CFE4">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统一社会信用代码</w:t>
            </w:r>
          </w:p>
        </w:tc>
        <w:tc>
          <w:tcPr>
            <w:tcW w:w="1216" w:type="pct"/>
            <w:noWrap w:val="0"/>
            <w:vAlign w:val="center"/>
          </w:tcPr>
          <w:p w14:paraId="1C3AD897">
            <w:pPr>
              <w:spacing w:line="400" w:lineRule="exact"/>
              <w:jc w:val="center"/>
              <w:rPr>
                <w:rFonts w:hint="eastAsia" w:ascii="宋体" w:hAnsi="宋体" w:eastAsia="宋体" w:cs="宋体"/>
                <w:bCs/>
                <w:sz w:val="24"/>
                <w:szCs w:val="24"/>
              </w:rPr>
            </w:pPr>
          </w:p>
        </w:tc>
      </w:tr>
      <w:tr w14:paraId="57F0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238" w:type="pct"/>
            <w:noWrap w:val="0"/>
            <w:vAlign w:val="center"/>
          </w:tcPr>
          <w:p w14:paraId="42B583BF">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法定代表人或</w:t>
            </w:r>
          </w:p>
          <w:p w14:paraId="6586AA45">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授权委托人</w:t>
            </w:r>
            <w:r>
              <w:rPr>
                <w:rFonts w:hint="eastAsia" w:ascii="宋体" w:hAnsi="宋体" w:eastAsia="宋体" w:cs="宋体"/>
                <w:bCs/>
                <w:sz w:val="24"/>
                <w:szCs w:val="24"/>
                <w:lang w:eastAsia="zh-CN"/>
              </w:rPr>
              <w:t>姓名</w:t>
            </w:r>
          </w:p>
        </w:tc>
        <w:tc>
          <w:tcPr>
            <w:tcW w:w="1253" w:type="pct"/>
            <w:noWrap w:val="0"/>
            <w:vAlign w:val="center"/>
          </w:tcPr>
          <w:p w14:paraId="5F7B79F3">
            <w:pPr>
              <w:spacing w:line="400" w:lineRule="exact"/>
              <w:jc w:val="center"/>
              <w:rPr>
                <w:rFonts w:hint="eastAsia" w:ascii="宋体" w:hAnsi="宋体" w:eastAsia="宋体" w:cs="宋体"/>
                <w:bCs/>
                <w:sz w:val="24"/>
                <w:szCs w:val="24"/>
              </w:rPr>
            </w:pPr>
          </w:p>
        </w:tc>
        <w:tc>
          <w:tcPr>
            <w:tcW w:w="1292" w:type="pct"/>
            <w:noWrap w:val="0"/>
            <w:vAlign w:val="center"/>
          </w:tcPr>
          <w:p w14:paraId="2615D90E">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联系方式及邮箱</w:t>
            </w:r>
          </w:p>
        </w:tc>
        <w:tc>
          <w:tcPr>
            <w:tcW w:w="1216" w:type="pct"/>
            <w:noWrap w:val="0"/>
            <w:vAlign w:val="center"/>
          </w:tcPr>
          <w:p w14:paraId="515458F8">
            <w:pPr>
              <w:spacing w:line="400" w:lineRule="exact"/>
              <w:jc w:val="center"/>
              <w:rPr>
                <w:rFonts w:hint="eastAsia" w:ascii="宋体" w:hAnsi="宋体" w:eastAsia="宋体" w:cs="宋体"/>
                <w:bCs/>
                <w:sz w:val="24"/>
                <w:szCs w:val="24"/>
              </w:rPr>
            </w:pPr>
          </w:p>
        </w:tc>
      </w:tr>
      <w:tr w14:paraId="2F9E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238" w:type="pct"/>
            <w:noWrap w:val="0"/>
            <w:vAlign w:val="center"/>
          </w:tcPr>
          <w:p w14:paraId="581EC0D4">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通讯地址</w:t>
            </w:r>
          </w:p>
        </w:tc>
        <w:tc>
          <w:tcPr>
            <w:tcW w:w="3761" w:type="pct"/>
            <w:gridSpan w:val="3"/>
            <w:noWrap w:val="0"/>
            <w:vAlign w:val="center"/>
          </w:tcPr>
          <w:p w14:paraId="27E864CF">
            <w:pPr>
              <w:spacing w:line="400" w:lineRule="exact"/>
              <w:jc w:val="center"/>
              <w:rPr>
                <w:rFonts w:hint="eastAsia" w:ascii="宋体" w:hAnsi="宋体" w:eastAsia="宋体" w:cs="宋体"/>
                <w:bCs/>
                <w:sz w:val="24"/>
                <w:szCs w:val="24"/>
              </w:rPr>
            </w:pPr>
          </w:p>
        </w:tc>
      </w:tr>
    </w:tbl>
    <w:p w14:paraId="7675612E">
      <w:pPr>
        <w:rPr>
          <w:rFonts w:hint="eastAsia" w:ascii="宋体" w:hAnsi="宋体" w:eastAsia="宋体" w:cs="宋体"/>
          <w:lang w:val="en-US" w:eastAsia="zh-CN"/>
        </w:rPr>
      </w:pPr>
    </w:p>
    <w:p w14:paraId="3781AF9B">
      <w:pPr>
        <w:pStyle w:val="13"/>
        <w:ind w:left="0" w:leftChars="0" w:firstLine="0" w:firstLineChars="0"/>
        <w:rPr>
          <w:rFonts w:hint="eastAsia" w:ascii="宋体" w:hAnsi="宋体" w:eastAsia="宋体" w:cs="宋体"/>
          <w:lang w:val="en-US" w:eastAsia="zh-CN"/>
        </w:rPr>
      </w:pPr>
    </w:p>
    <w:p w14:paraId="2BAFD8B1">
      <w:pPr>
        <w:rPr>
          <w:rFonts w:hint="eastAsia" w:ascii="宋体" w:hAnsi="宋体" w:eastAsia="宋体" w:cs="宋体"/>
          <w:lang w:val="en-US" w:eastAsia="zh-CN"/>
        </w:rPr>
      </w:pPr>
    </w:p>
    <w:p w14:paraId="0A2EF57B">
      <w:pPr>
        <w:pStyle w:val="13"/>
        <w:rPr>
          <w:rFonts w:hint="eastAsia" w:ascii="宋体" w:hAnsi="宋体" w:eastAsia="宋体" w:cs="宋体"/>
          <w:lang w:val="en-US" w:eastAsia="zh-CN"/>
        </w:rPr>
      </w:pPr>
    </w:p>
    <w:p w14:paraId="3A04EEA3">
      <w:pPr>
        <w:rPr>
          <w:rFonts w:hint="eastAsia" w:ascii="宋体" w:hAnsi="宋体" w:eastAsia="宋体" w:cs="宋体"/>
          <w:lang w:val="en-US" w:eastAsia="zh-CN"/>
        </w:rPr>
      </w:pPr>
    </w:p>
    <w:p w14:paraId="6D086DC5">
      <w:pPr>
        <w:pStyle w:val="13"/>
        <w:rPr>
          <w:rFonts w:hint="eastAsia" w:ascii="宋体" w:hAnsi="宋体" w:eastAsia="宋体" w:cs="宋体"/>
          <w:lang w:val="en-US" w:eastAsia="zh-CN"/>
        </w:rPr>
      </w:pPr>
    </w:p>
    <w:p w14:paraId="3E465273">
      <w:pPr>
        <w:rPr>
          <w:rFonts w:hint="eastAsia" w:ascii="宋体" w:hAnsi="宋体" w:eastAsia="宋体" w:cs="宋体"/>
          <w:lang w:val="en-US" w:eastAsia="zh-CN"/>
        </w:rPr>
      </w:pPr>
    </w:p>
    <w:p w14:paraId="21335004">
      <w:pPr>
        <w:pStyle w:val="13"/>
        <w:rPr>
          <w:rFonts w:hint="eastAsia" w:ascii="宋体" w:hAnsi="宋体" w:eastAsia="宋体" w:cs="宋体"/>
          <w:lang w:val="en-US" w:eastAsia="zh-CN"/>
        </w:rPr>
      </w:pPr>
    </w:p>
    <w:p w14:paraId="02202A09">
      <w:pPr>
        <w:rPr>
          <w:rFonts w:hint="eastAsia" w:ascii="宋体" w:hAnsi="宋体" w:eastAsia="宋体" w:cs="宋体"/>
          <w:lang w:val="en-US" w:eastAsia="zh-CN"/>
        </w:rPr>
      </w:pPr>
    </w:p>
    <w:p w14:paraId="5C360B9A">
      <w:pPr>
        <w:pStyle w:val="13"/>
        <w:rPr>
          <w:rFonts w:hint="eastAsia" w:ascii="宋体" w:hAnsi="宋体" w:eastAsia="宋体" w:cs="宋体"/>
          <w:lang w:val="en-US" w:eastAsia="zh-CN"/>
        </w:rPr>
      </w:pPr>
    </w:p>
    <w:p w14:paraId="32E8032B">
      <w:pPr>
        <w:rPr>
          <w:rFonts w:hint="eastAsia" w:ascii="宋体" w:hAnsi="宋体" w:eastAsia="宋体" w:cs="宋体"/>
          <w:lang w:val="en-US" w:eastAsia="zh-CN"/>
        </w:rPr>
      </w:pPr>
    </w:p>
    <w:p w14:paraId="3A6922D7">
      <w:pPr>
        <w:pStyle w:val="13"/>
        <w:rPr>
          <w:rFonts w:hint="eastAsia" w:ascii="宋体" w:hAnsi="宋体" w:eastAsia="宋体" w:cs="宋体"/>
          <w:lang w:val="en-US" w:eastAsia="zh-CN"/>
        </w:rPr>
      </w:pPr>
    </w:p>
    <w:p w14:paraId="5C594F62">
      <w:pPr>
        <w:rPr>
          <w:rFonts w:hint="eastAsia" w:ascii="宋体" w:hAnsi="宋体" w:eastAsia="宋体" w:cs="宋体"/>
          <w:lang w:val="en-US" w:eastAsia="zh-CN"/>
        </w:rPr>
      </w:pPr>
    </w:p>
    <w:p w14:paraId="4155E780">
      <w:pPr>
        <w:pStyle w:val="13"/>
        <w:rPr>
          <w:rFonts w:hint="eastAsia" w:ascii="宋体" w:hAnsi="宋体" w:eastAsia="宋体" w:cs="宋体"/>
          <w:lang w:val="en-US" w:eastAsia="zh-CN"/>
        </w:rPr>
      </w:pPr>
    </w:p>
    <w:p w14:paraId="5EF70E49">
      <w:pPr>
        <w:rPr>
          <w:rFonts w:hint="eastAsia" w:ascii="宋体" w:hAnsi="宋体" w:eastAsia="宋体" w:cs="宋体"/>
          <w:lang w:val="en-US" w:eastAsia="zh-CN"/>
        </w:rPr>
      </w:pPr>
    </w:p>
    <w:p w14:paraId="62547044">
      <w:pPr>
        <w:pStyle w:val="13"/>
        <w:rPr>
          <w:rFonts w:hint="eastAsia" w:ascii="宋体" w:hAnsi="宋体" w:eastAsia="宋体" w:cs="宋体"/>
          <w:lang w:val="en-US" w:eastAsia="zh-CN"/>
        </w:rPr>
      </w:pPr>
    </w:p>
    <w:p w14:paraId="3A447C56">
      <w:pPr>
        <w:rPr>
          <w:rFonts w:hint="eastAsia" w:ascii="宋体" w:hAnsi="宋体" w:eastAsia="宋体" w:cs="宋体"/>
          <w:lang w:val="en-US" w:eastAsia="zh-CN"/>
        </w:rPr>
      </w:pPr>
    </w:p>
    <w:p w14:paraId="7B39E26E">
      <w:pPr>
        <w:pStyle w:val="13"/>
        <w:rPr>
          <w:rFonts w:hint="eastAsia" w:ascii="宋体" w:hAnsi="宋体" w:eastAsia="宋体" w:cs="宋体"/>
          <w:lang w:val="en-US" w:eastAsia="zh-CN"/>
        </w:rPr>
      </w:pPr>
    </w:p>
    <w:p w14:paraId="7A76DF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32"/>
          <w:szCs w:val="40"/>
          <w:lang w:val="en-US" w:eastAsia="zh-CN"/>
        </w:rPr>
      </w:pPr>
      <w:r>
        <w:rPr>
          <w:rFonts w:hint="eastAsia" w:ascii="宋体" w:hAnsi="宋体" w:eastAsia="宋体" w:cs="宋体"/>
          <w:b w:val="0"/>
          <w:bCs w:val="0"/>
          <w:sz w:val="32"/>
          <w:szCs w:val="40"/>
          <w:lang w:val="en-US" w:eastAsia="zh-CN"/>
        </w:rPr>
        <w:t>附件4：</w:t>
      </w:r>
    </w:p>
    <w:p w14:paraId="32FDD6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8"/>
          <w:szCs w:val="36"/>
          <w:lang w:val="en-US" w:eastAsia="zh-CN"/>
        </w:rPr>
      </w:pPr>
    </w:p>
    <w:p w14:paraId="5DA594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sz w:val="40"/>
          <w:szCs w:val="48"/>
        </w:rPr>
      </w:pPr>
      <w:r>
        <w:rPr>
          <w:rFonts w:hint="eastAsia" w:ascii="宋体" w:hAnsi="宋体" w:eastAsia="宋体" w:cs="宋体"/>
          <w:b/>
          <w:bCs/>
          <w:sz w:val="40"/>
          <w:szCs w:val="48"/>
          <w:lang w:eastAsia="zh-CN"/>
        </w:rPr>
        <w:t>响应</w:t>
      </w:r>
      <w:r>
        <w:rPr>
          <w:rFonts w:hint="eastAsia" w:ascii="宋体" w:hAnsi="宋体" w:eastAsia="宋体" w:cs="宋体"/>
          <w:b/>
          <w:bCs/>
          <w:sz w:val="40"/>
          <w:szCs w:val="48"/>
        </w:rPr>
        <w:t>文件的组成</w:t>
      </w:r>
    </w:p>
    <w:p w14:paraId="6DE758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8"/>
          <w:szCs w:val="36"/>
        </w:rPr>
      </w:pPr>
    </w:p>
    <w:p w14:paraId="394696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8"/>
          <w:szCs w:val="36"/>
        </w:rPr>
      </w:pPr>
      <w:r>
        <w:rPr>
          <w:rFonts w:hint="eastAsia" w:ascii="宋体" w:hAnsi="宋体" w:eastAsia="宋体" w:cs="宋体"/>
          <w:sz w:val="28"/>
          <w:szCs w:val="36"/>
        </w:rPr>
        <w:t>一、法定代表人（或分支机构单位负责人）身份证明</w:t>
      </w:r>
    </w:p>
    <w:p w14:paraId="5AF2C4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8"/>
          <w:szCs w:val="36"/>
        </w:rPr>
      </w:pPr>
      <w:r>
        <w:rPr>
          <w:rFonts w:hint="eastAsia" w:ascii="宋体" w:hAnsi="宋体" w:eastAsia="宋体" w:cs="宋体"/>
          <w:sz w:val="28"/>
          <w:szCs w:val="36"/>
        </w:rPr>
        <w:t>二、法定代表人（或分支机构单位负责人）授权委托书</w:t>
      </w:r>
    </w:p>
    <w:p w14:paraId="29242F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8"/>
          <w:szCs w:val="36"/>
        </w:rPr>
      </w:pPr>
      <w:r>
        <w:rPr>
          <w:rFonts w:hint="eastAsia" w:ascii="宋体" w:hAnsi="宋体" w:eastAsia="宋体" w:cs="宋体"/>
          <w:sz w:val="28"/>
          <w:szCs w:val="36"/>
        </w:rPr>
        <w:t>三、</w:t>
      </w:r>
      <w:r>
        <w:rPr>
          <w:rFonts w:hint="eastAsia" w:ascii="宋体" w:hAnsi="宋体" w:eastAsia="宋体" w:cs="宋体"/>
          <w:sz w:val="28"/>
          <w:szCs w:val="36"/>
          <w:lang w:eastAsia="zh-CN"/>
        </w:rPr>
        <w:t>供应商</w:t>
      </w:r>
      <w:r>
        <w:rPr>
          <w:rFonts w:hint="eastAsia" w:ascii="宋体" w:hAnsi="宋体" w:eastAsia="宋体" w:cs="宋体"/>
          <w:sz w:val="28"/>
          <w:szCs w:val="36"/>
        </w:rPr>
        <w:t>具备</w:t>
      </w:r>
      <w:r>
        <w:rPr>
          <w:rFonts w:hint="eastAsia" w:ascii="宋体" w:hAnsi="宋体" w:eastAsia="宋体" w:cs="宋体"/>
          <w:sz w:val="28"/>
          <w:szCs w:val="36"/>
          <w:lang w:eastAsia="zh-CN"/>
        </w:rPr>
        <w:t>的</w:t>
      </w:r>
      <w:r>
        <w:rPr>
          <w:rFonts w:hint="eastAsia" w:ascii="宋体" w:hAnsi="宋体" w:eastAsia="宋体" w:cs="宋体"/>
          <w:sz w:val="28"/>
          <w:szCs w:val="36"/>
        </w:rPr>
        <w:t>资格证明文件</w:t>
      </w:r>
    </w:p>
    <w:p w14:paraId="536A11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8"/>
          <w:szCs w:val="36"/>
        </w:rPr>
      </w:pPr>
      <w:r>
        <w:rPr>
          <w:rFonts w:hint="eastAsia" w:ascii="宋体" w:hAnsi="宋体" w:eastAsia="宋体" w:cs="宋体"/>
          <w:sz w:val="28"/>
          <w:szCs w:val="36"/>
        </w:rPr>
        <w:t>四、</w:t>
      </w:r>
      <w:r>
        <w:rPr>
          <w:rFonts w:hint="eastAsia" w:ascii="宋体" w:hAnsi="宋体" w:eastAsia="宋体" w:cs="宋体"/>
          <w:sz w:val="28"/>
          <w:szCs w:val="36"/>
          <w:lang w:eastAsia="zh-CN"/>
        </w:rPr>
        <w:t>供应商</w:t>
      </w:r>
      <w:r>
        <w:rPr>
          <w:rFonts w:hint="eastAsia" w:ascii="宋体" w:hAnsi="宋体" w:eastAsia="宋体" w:cs="宋体"/>
          <w:sz w:val="28"/>
          <w:szCs w:val="36"/>
        </w:rPr>
        <w:t>认为需提供的其他资料</w:t>
      </w:r>
    </w:p>
    <w:p w14:paraId="41CDEB3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E45FF0C">
      <w:pPr>
        <w:jc w:val="center"/>
        <w:rPr>
          <w:rFonts w:hint="eastAsia" w:ascii="宋体" w:hAnsi="宋体" w:eastAsia="宋体" w:cs="宋体"/>
          <w:color w:val="auto"/>
          <w:sz w:val="52"/>
          <w:szCs w:val="52"/>
          <w:highlight w:val="none"/>
        </w:rPr>
      </w:pPr>
    </w:p>
    <w:p w14:paraId="42AF4C74">
      <w:pPr>
        <w:adjustRightInd w:val="0"/>
        <w:snapToGrid w:val="0"/>
        <w:spacing w:line="400" w:lineRule="atLeast"/>
        <w:jc w:val="center"/>
        <w:rPr>
          <w:rFonts w:hint="eastAsia" w:ascii="宋体" w:hAnsi="宋体" w:eastAsia="宋体" w:cs="宋体"/>
          <w:bCs/>
          <w:color w:val="auto"/>
          <w:sz w:val="52"/>
          <w:szCs w:val="52"/>
          <w:highlight w:val="none"/>
          <w:lang w:eastAsia="zh-CN"/>
        </w:rPr>
      </w:pPr>
    </w:p>
    <w:p w14:paraId="75F1F0F1">
      <w:pPr>
        <w:adjustRightInd w:val="0"/>
        <w:snapToGrid w:val="0"/>
        <w:spacing w:line="400" w:lineRule="atLeast"/>
        <w:jc w:val="center"/>
        <w:rPr>
          <w:rFonts w:hint="eastAsia" w:ascii="宋体" w:hAnsi="宋体" w:eastAsia="宋体" w:cs="宋体"/>
          <w:bCs/>
          <w:color w:val="auto"/>
          <w:sz w:val="52"/>
          <w:szCs w:val="52"/>
          <w:highlight w:val="none"/>
          <w:lang w:eastAsia="zh-CN"/>
        </w:rPr>
      </w:pPr>
    </w:p>
    <w:p w14:paraId="61C3651C">
      <w:pPr>
        <w:adjustRightInd w:val="0"/>
        <w:snapToGrid w:val="0"/>
        <w:spacing w:line="400" w:lineRule="atLeast"/>
        <w:jc w:val="center"/>
        <w:rPr>
          <w:rFonts w:hint="eastAsia" w:ascii="宋体" w:hAnsi="宋体" w:eastAsia="宋体" w:cs="宋体"/>
          <w:bCs/>
          <w:color w:val="auto"/>
          <w:sz w:val="52"/>
          <w:szCs w:val="52"/>
          <w:highlight w:val="none"/>
          <w:lang w:eastAsia="zh-CN"/>
        </w:rPr>
      </w:pPr>
    </w:p>
    <w:p w14:paraId="199FBBC2">
      <w:pPr>
        <w:adjustRightInd w:val="0"/>
        <w:snapToGrid w:val="0"/>
        <w:spacing w:line="400" w:lineRule="atLeast"/>
        <w:jc w:val="center"/>
        <w:rPr>
          <w:rFonts w:hint="eastAsia" w:ascii="宋体" w:hAnsi="宋体" w:eastAsia="宋体" w:cs="宋体"/>
          <w:b/>
          <w:bCs w:val="0"/>
          <w:color w:val="auto"/>
          <w:sz w:val="96"/>
          <w:szCs w:val="96"/>
          <w:highlight w:val="none"/>
        </w:rPr>
      </w:pPr>
      <w:r>
        <w:rPr>
          <w:rFonts w:hint="eastAsia" w:ascii="宋体" w:hAnsi="宋体" w:eastAsia="宋体" w:cs="宋体"/>
          <w:b/>
          <w:bCs w:val="0"/>
          <w:color w:val="auto"/>
          <w:sz w:val="96"/>
          <w:szCs w:val="96"/>
          <w:highlight w:val="none"/>
          <w:lang w:eastAsia="zh-CN"/>
        </w:rPr>
        <w:t>响应</w:t>
      </w:r>
      <w:r>
        <w:rPr>
          <w:rFonts w:hint="eastAsia" w:ascii="宋体" w:hAnsi="宋体" w:eastAsia="宋体" w:cs="宋体"/>
          <w:b/>
          <w:bCs w:val="0"/>
          <w:color w:val="auto"/>
          <w:sz w:val="96"/>
          <w:szCs w:val="96"/>
          <w:highlight w:val="none"/>
        </w:rPr>
        <w:t>文件</w:t>
      </w:r>
    </w:p>
    <w:p w14:paraId="007FCB32">
      <w:pPr>
        <w:pStyle w:val="4"/>
        <w:jc w:val="center"/>
        <w:rPr>
          <w:rFonts w:hint="eastAsia" w:ascii="宋体" w:hAnsi="宋体" w:eastAsia="宋体" w:cs="宋体"/>
          <w:b w:val="0"/>
          <w:color w:val="auto"/>
          <w:sz w:val="52"/>
          <w:szCs w:val="52"/>
          <w:highlight w:val="none"/>
        </w:rPr>
      </w:pPr>
    </w:p>
    <w:p w14:paraId="4F5C6CEE">
      <w:pPr>
        <w:rPr>
          <w:rFonts w:hint="eastAsia" w:ascii="宋体" w:hAnsi="宋体" w:eastAsia="宋体" w:cs="宋体"/>
          <w:color w:val="auto"/>
          <w:szCs w:val="21"/>
          <w:highlight w:val="none"/>
        </w:rPr>
      </w:pPr>
    </w:p>
    <w:p w14:paraId="4D5A64C0">
      <w:pPr>
        <w:pStyle w:val="10"/>
        <w:adjustRightInd w:val="0"/>
        <w:snapToGrid w:val="0"/>
        <w:spacing w:line="360" w:lineRule="auto"/>
        <w:ind w:firstLine="1391" w:firstLineChars="660"/>
        <w:rPr>
          <w:rFonts w:hint="eastAsia" w:ascii="宋体" w:hAnsi="宋体" w:eastAsia="宋体" w:cs="宋体"/>
          <w:b/>
          <w:bCs/>
          <w:color w:val="auto"/>
          <w:sz w:val="21"/>
          <w:highlight w:val="none"/>
        </w:rPr>
      </w:pPr>
    </w:p>
    <w:p w14:paraId="4D848CF9">
      <w:pPr>
        <w:pStyle w:val="10"/>
        <w:adjustRightInd w:val="0"/>
        <w:snapToGrid w:val="0"/>
        <w:spacing w:line="480" w:lineRule="auto"/>
        <w:ind w:firstLine="602" w:firstLineChars="200"/>
        <w:rPr>
          <w:rFonts w:hint="eastAsia"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rPr>
        <w:t>采购项目名称:</w:t>
      </w:r>
      <w:r>
        <w:rPr>
          <w:rFonts w:hint="eastAsia" w:ascii="宋体" w:hAnsi="宋体" w:eastAsia="宋体" w:cs="宋体"/>
          <w:b/>
          <w:bCs/>
          <w:color w:val="auto"/>
          <w:sz w:val="30"/>
          <w:szCs w:val="30"/>
          <w:highlight w:val="none"/>
          <w:u w:val="single"/>
        </w:rPr>
        <w:t xml:space="preserve"> 雨智公司IT服务等创新业务合作伙伴</w:t>
      </w:r>
      <w:r>
        <w:rPr>
          <w:rFonts w:hint="eastAsia" w:ascii="宋体" w:hAnsi="宋体" w:eastAsia="宋体" w:cs="宋体"/>
          <w:b/>
          <w:bCs/>
          <w:color w:val="auto"/>
          <w:sz w:val="30"/>
          <w:szCs w:val="30"/>
          <w:highlight w:val="none"/>
          <w:u w:val="single"/>
          <w:lang w:eastAsia="zh-CN"/>
        </w:rPr>
        <w:t>招募（</w:t>
      </w:r>
      <w:r>
        <w:rPr>
          <w:rFonts w:hint="eastAsia" w:hAnsi="宋体" w:eastAsia="宋体" w:cs="宋体"/>
          <w:b/>
          <w:bCs/>
          <w:color w:val="auto"/>
          <w:sz w:val="30"/>
          <w:szCs w:val="30"/>
          <w:highlight w:val="none"/>
          <w:u w:val="single"/>
          <w:lang w:eastAsia="zh-CN"/>
        </w:rPr>
        <w:t>第</w:t>
      </w:r>
      <w:r>
        <w:rPr>
          <w:rFonts w:hint="eastAsia" w:hAnsi="宋体" w:eastAsia="宋体" w:cs="宋体"/>
          <w:b/>
          <w:bCs/>
          <w:color w:val="auto"/>
          <w:sz w:val="30"/>
          <w:szCs w:val="30"/>
          <w:highlight w:val="none"/>
          <w:u w:val="single"/>
          <w:lang w:val="en-US" w:eastAsia="zh-CN"/>
        </w:rPr>
        <w:t>十</w:t>
      </w:r>
      <w:r>
        <w:rPr>
          <w:rFonts w:hint="eastAsia" w:hAnsi="宋体" w:eastAsia="宋体" w:cs="宋体"/>
          <w:b/>
          <w:bCs/>
          <w:color w:val="auto"/>
          <w:sz w:val="30"/>
          <w:szCs w:val="30"/>
          <w:highlight w:val="none"/>
          <w:u w:val="single"/>
          <w:lang w:eastAsia="zh-CN"/>
        </w:rPr>
        <w:t>批</w:t>
      </w:r>
      <w:r>
        <w:rPr>
          <w:rFonts w:hint="eastAsia" w:ascii="宋体" w:hAnsi="宋体" w:eastAsia="宋体" w:cs="宋体"/>
          <w:b/>
          <w:bCs/>
          <w:color w:val="auto"/>
          <w:sz w:val="30"/>
          <w:szCs w:val="30"/>
          <w:highlight w:val="none"/>
          <w:u w:val="single"/>
          <w:lang w:eastAsia="zh-CN"/>
        </w:rPr>
        <w:t>增补）</w:t>
      </w:r>
      <w:r>
        <w:rPr>
          <w:rFonts w:hint="eastAsia" w:ascii="宋体" w:hAnsi="宋体" w:eastAsia="宋体" w:cs="宋体"/>
          <w:b/>
          <w:bCs/>
          <w:color w:val="auto"/>
          <w:sz w:val="30"/>
          <w:szCs w:val="30"/>
          <w:highlight w:val="none"/>
          <w:u w:val="single"/>
        </w:rPr>
        <w:t xml:space="preserve"> </w:t>
      </w:r>
    </w:p>
    <w:p w14:paraId="30ED9E5E">
      <w:pPr>
        <w:pStyle w:val="10"/>
        <w:adjustRightInd w:val="0"/>
        <w:snapToGrid w:val="0"/>
        <w:spacing w:line="480" w:lineRule="auto"/>
        <w:ind w:firstLine="602" w:firstLineChars="200"/>
        <w:rPr>
          <w:rFonts w:hint="eastAsia"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rPr>
        <w:t>采   购   人：</w:t>
      </w:r>
      <w:r>
        <w:rPr>
          <w:rFonts w:hint="eastAsia" w:ascii="宋体" w:hAnsi="宋体" w:eastAsia="宋体" w:cs="宋体"/>
          <w:b/>
          <w:bCs/>
          <w:color w:val="auto"/>
          <w:sz w:val="30"/>
          <w:szCs w:val="30"/>
          <w:highlight w:val="none"/>
          <w:u w:val="single"/>
        </w:rPr>
        <w:t>长沙市雨花智慧城市建设与运营有限公司</w:t>
      </w:r>
    </w:p>
    <w:p w14:paraId="7B394FC6">
      <w:pPr>
        <w:pStyle w:val="10"/>
        <w:adjustRightInd w:val="0"/>
        <w:snapToGrid w:val="0"/>
        <w:spacing w:line="480" w:lineRule="auto"/>
        <w:ind w:firstLine="602" w:firstLineChars="200"/>
        <w:rPr>
          <w:rFonts w:hint="default" w:ascii="宋体" w:hAnsi="宋体" w:eastAsia="宋体" w:cs="宋体"/>
          <w:b/>
          <w:bCs/>
          <w:color w:val="auto"/>
          <w:sz w:val="30"/>
          <w:szCs w:val="30"/>
          <w:highlight w:val="none"/>
          <w:u w:val="single"/>
          <w:lang w:val="en-US" w:eastAsia="zh-CN"/>
        </w:rPr>
      </w:pPr>
      <w:r>
        <w:rPr>
          <w:rFonts w:hint="eastAsia" w:hAnsi="宋体" w:eastAsia="宋体" w:cs="宋体"/>
          <w:b/>
          <w:bCs/>
          <w:color w:val="auto"/>
          <w:sz w:val="30"/>
          <w:szCs w:val="30"/>
          <w:highlight w:val="none"/>
          <w:u w:val="none"/>
          <w:lang w:eastAsia="zh-CN"/>
        </w:rPr>
        <w:t>包</w:t>
      </w:r>
      <w:r>
        <w:rPr>
          <w:rFonts w:hint="eastAsia" w:hAnsi="宋体" w:eastAsia="宋体" w:cs="宋体"/>
          <w:b/>
          <w:bCs/>
          <w:color w:val="auto"/>
          <w:sz w:val="30"/>
          <w:szCs w:val="30"/>
          <w:highlight w:val="none"/>
          <w:u w:val="none"/>
          <w:lang w:val="en-US" w:eastAsia="zh-CN"/>
        </w:rPr>
        <w:t xml:space="preserve">        </w:t>
      </w:r>
      <w:r>
        <w:rPr>
          <w:rFonts w:hint="eastAsia" w:hAnsi="宋体" w:eastAsia="宋体" w:cs="宋体"/>
          <w:b/>
          <w:bCs/>
          <w:color w:val="auto"/>
          <w:sz w:val="30"/>
          <w:szCs w:val="30"/>
          <w:highlight w:val="none"/>
          <w:u w:val="none"/>
          <w:lang w:eastAsia="zh-CN"/>
        </w:rPr>
        <w:t>号：</w:t>
      </w:r>
      <w:r>
        <w:rPr>
          <w:rFonts w:hint="eastAsia" w:hAnsi="宋体" w:eastAsia="宋体" w:cs="宋体"/>
          <w:b/>
          <w:bCs/>
          <w:color w:val="auto"/>
          <w:sz w:val="30"/>
          <w:szCs w:val="30"/>
          <w:highlight w:val="none"/>
          <w:u w:val="single"/>
          <w:lang w:val="en-US" w:eastAsia="zh-CN"/>
        </w:rPr>
        <w:t xml:space="preserve">                </w:t>
      </w:r>
    </w:p>
    <w:p w14:paraId="16EFD250">
      <w:pPr>
        <w:rPr>
          <w:rFonts w:hint="eastAsia" w:ascii="宋体" w:hAnsi="宋体" w:eastAsia="宋体" w:cs="宋体"/>
          <w:color w:val="auto"/>
          <w:sz w:val="30"/>
          <w:szCs w:val="30"/>
          <w:highlight w:val="none"/>
        </w:rPr>
      </w:pPr>
    </w:p>
    <w:p w14:paraId="53462713">
      <w:pPr>
        <w:rPr>
          <w:rFonts w:hint="eastAsia" w:ascii="宋体" w:hAnsi="宋体" w:eastAsia="宋体" w:cs="宋体"/>
          <w:color w:val="auto"/>
          <w:sz w:val="30"/>
          <w:szCs w:val="30"/>
          <w:highlight w:val="none"/>
        </w:rPr>
      </w:pPr>
    </w:p>
    <w:p w14:paraId="25E12329">
      <w:pPr>
        <w:ind w:left="1273" w:leftChars="606" w:firstLine="900" w:firstLineChars="30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u w:val="none"/>
        </w:rPr>
        <w:t>供应商</w:t>
      </w:r>
      <w:r>
        <w:rPr>
          <w:rFonts w:hint="eastAsia" w:ascii="宋体" w:hAnsi="宋体" w:eastAsia="宋体" w:cs="宋体"/>
          <w:color w:val="auto"/>
          <w:sz w:val="30"/>
          <w:szCs w:val="30"/>
          <w:highlight w:val="none"/>
          <w:u w:val="single"/>
        </w:rPr>
        <w:t xml:space="preserve">                         </w:t>
      </w:r>
    </w:p>
    <w:p w14:paraId="33F643A8">
      <w:pPr>
        <w:jc w:val="center"/>
        <w:rPr>
          <w:rFonts w:hint="eastAsia" w:ascii="宋体" w:hAnsi="宋体" w:eastAsia="宋体" w:cs="宋体"/>
          <w:color w:val="auto"/>
          <w:sz w:val="30"/>
          <w:szCs w:val="30"/>
          <w:highlight w:val="none"/>
        </w:rPr>
      </w:pPr>
    </w:p>
    <w:p w14:paraId="191BF81F">
      <w:pPr>
        <w:jc w:val="center"/>
        <w:rPr>
          <w:rFonts w:hint="eastAsia" w:ascii="宋体" w:hAnsi="宋体" w:eastAsia="宋体" w:cs="宋体"/>
          <w:color w:val="auto"/>
          <w:sz w:val="30"/>
          <w:szCs w:val="30"/>
          <w:highlight w:val="none"/>
        </w:rPr>
      </w:pPr>
    </w:p>
    <w:p w14:paraId="6083B583">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2025</w:t>
      </w:r>
      <w:r>
        <w:rPr>
          <w:rFonts w:hint="eastAsia" w:ascii="宋体" w:hAnsi="宋体" w:eastAsia="宋体" w:cs="宋体"/>
          <w:color w:val="auto"/>
          <w:sz w:val="30"/>
          <w:szCs w:val="30"/>
          <w:highlight w:val="none"/>
        </w:rPr>
        <w:t>年  月  日</w:t>
      </w:r>
    </w:p>
    <w:p w14:paraId="5846E223">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 w:val="30"/>
          <w:szCs w:val="30"/>
          <w:highlight w:val="none"/>
          <w:u w:val="single"/>
        </w:rPr>
        <w:br w:type="page"/>
      </w:r>
    </w:p>
    <w:p w14:paraId="104EC484">
      <w:pPr>
        <w:pStyle w:val="5"/>
        <w:spacing w:before="0" w:after="0"/>
        <w:jc w:val="center"/>
        <w:rPr>
          <w:rFonts w:hint="eastAsia" w:ascii="宋体" w:hAnsi="宋体" w:eastAsia="宋体" w:cs="宋体"/>
          <w:color w:val="auto"/>
          <w:sz w:val="32"/>
          <w:szCs w:val="32"/>
          <w:highlight w:val="none"/>
          <w:lang w:eastAsia="zh-CN"/>
        </w:rPr>
      </w:pPr>
    </w:p>
    <w:p w14:paraId="22B81C3D">
      <w:pPr>
        <w:pStyle w:val="5"/>
        <w:spacing w:before="0" w:after="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一、</w:t>
      </w:r>
      <w:r>
        <w:rPr>
          <w:rFonts w:hint="eastAsia" w:ascii="宋体" w:hAnsi="宋体" w:eastAsia="宋体" w:cs="宋体"/>
          <w:color w:val="auto"/>
          <w:sz w:val="32"/>
          <w:szCs w:val="32"/>
          <w:highlight w:val="none"/>
        </w:rPr>
        <w:t>法定代表人（或分支机构单位负责人）身份证明</w:t>
      </w:r>
    </w:p>
    <w:p w14:paraId="3DD9F978">
      <w:pPr>
        <w:autoSpaceDE w:val="0"/>
        <w:autoSpaceDN w:val="0"/>
        <w:adjustRightInd w:val="0"/>
        <w:snapToGrid w:val="0"/>
        <w:spacing w:line="360" w:lineRule="auto"/>
        <w:jc w:val="left"/>
        <w:rPr>
          <w:rFonts w:hint="eastAsia" w:ascii="宋体" w:hAnsi="宋体" w:eastAsia="宋体" w:cs="宋体"/>
          <w:color w:val="auto"/>
          <w:szCs w:val="21"/>
          <w:highlight w:val="none"/>
        </w:rPr>
      </w:pPr>
    </w:p>
    <w:p w14:paraId="018387A7">
      <w:pPr>
        <w:autoSpaceDE w:val="0"/>
        <w:autoSpaceDN w:val="0"/>
        <w:adjustRightInd w:val="0"/>
        <w:snapToGrid w:val="0"/>
        <w:spacing w:line="360" w:lineRule="auto"/>
        <w:ind w:firstLine="420" w:firstLineChars="200"/>
        <w:jc w:val="left"/>
        <w:rPr>
          <w:rFonts w:hint="eastAsia" w:ascii="宋体" w:hAnsi="宋体" w:eastAsia="宋体" w:cs="宋体"/>
          <w:color w:val="auto"/>
          <w:szCs w:val="21"/>
          <w:highlight w:val="none"/>
        </w:rPr>
      </w:pPr>
    </w:p>
    <w:p w14:paraId="2FB01911">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身份证号：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职务：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名称）的法定代表人（或分支机构单位负责人）。</w:t>
      </w:r>
    </w:p>
    <w:p w14:paraId="7E42726B">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710E7065">
      <w:pPr>
        <w:autoSpaceDE w:val="0"/>
        <w:autoSpaceDN w:val="0"/>
        <w:adjustRightInd w:val="0"/>
        <w:snapToGrid w:val="0"/>
        <w:spacing w:line="360" w:lineRule="auto"/>
        <w:jc w:val="left"/>
        <w:rPr>
          <w:rFonts w:hint="eastAsia" w:ascii="宋体" w:hAnsi="宋体" w:eastAsia="宋体" w:cs="宋体"/>
          <w:color w:val="auto"/>
          <w:kern w:val="0"/>
          <w:sz w:val="24"/>
          <w:szCs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B40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8528" w:type="dxa"/>
            <w:noWrap w:val="0"/>
            <w:vAlign w:val="center"/>
          </w:tcPr>
          <w:p w14:paraId="410D2FF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法定代表人（或分支机构单位负责人）身份证复印件</w:t>
            </w:r>
          </w:p>
        </w:tc>
      </w:tr>
    </w:tbl>
    <w:p w14:paraId="1D47CBAC">
      <w:pPr>
        <w:adjustRightInd w:val="0"/>
        <w:snapToGrid w:val="0"/>
        <w:spacing w:line="360" w:lineRule="auto"/>
        <w:rPr>
          <w:rFonts w:hint="eastAsia" w:ascii="宋体" w:hAnsi="宋体" w:eastAsia="宋体" w:cs="宋体"/>
          <w:color w:val="auto"/>
          <w:sz w:val="24"/>
          <w:szCs w:val="24"/>
          <w:highlight w:val="none"/>
        </w:rPr>
      </w:pPr>
    </w:p>
    <w:p w14:paraId="637EB4E2">
      <w:pPr>
        <w:adjustRightInd w:val="0"/>
        <w:snapToGrid w:val="0"/>
        <w:spacing w:line="360" w:lineRule="auto"/>
        <w:rPr>
          <w:rFonts w:hint="eastAsia" w:ascii="宋体" w:hAnsi="宋体" w:eastAsia="宋体" w:cs="宋体"/>
          <w:color w:val="auto"/>
          <w:sz w:val="24"/>
          <w:szCs w:val="24"/>
          <w:highlight w:val="none"/>
        </w:rPr>
      </w:pPr>
    </w:p>
    <w:p w14:paraId="0DEFF9F8">
      <w:pPr>
        <w:adjustRightInd w:val="0"/>
        <w:snapToGrid w:val="0"/>
        <w:spacing w:line="360" w:lineRule="auto"/>
        <w:rPr>
          <w:rFonts w:hint="eastAsia" w:ascii="宋体" w:hAnsi="宋体" w:eastAsia="宋体" w:cs="宋体"/>
          <w:color w:val="auto"/>
          <w:sz w:val="24"/>
          <w:szCs w:val="24"/>
          <w:highlight w:val="none"/>
        </w:rPr>
      </w:pPr>
    </w:p>
    <w:p w14:paraId="09274A27">
      <w:pPr>
        <w:adjustRightInd w:val="0"/>
        <w:snapToGrid w:val="0"/>
        <w:spacing w:line="360" w:lineRule="auto"/>
        <w:rPr>
          <w:rFonts w:hint="eastAsia" w:ascii="宋体" w:hAnsi="宋体" w:eastAsia="宋体" w:cs="宋体"/>
          <w:color w:val="auto"/>
          <w:sz w:val="24"/>
          <w:szCs w:val="24"/>
          <w:highlight w:val="none"/>
        </w:rPr>
      </w:pPr>
    </w:p>
    <w:p w14:paraId="32D2E46C">
      <w:pPr>
        <w:adjustRightInd w:val="0"/>
        <w:snapToGrid w:val="0"/>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名称（盖单位章）：</w:t>
      </w:r>
    </w:p>
    <w:p w14:paraId="2121CC3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23C7F52F">
      <w:pPr>
        <w:adjustRightInd w:val="0"/>
        <w:snapToGrid w:val="0"/>
        <w:spacing w:line="360" w:lineRule="auto"/>
        <w:jc w:val="left"/>
        <w:rPr>
          <w:rFonts w:hint="eastAsia" w:ascii="宋体" w:hAnsi="宋体" w:eastAsia="宋体" w:cs="宋体"/>
          <w:bCs/>
          <w:color w:val="auto"/>
          <w:sz w:val="28"/>
          <w:szCs w:val="28"/>
          <w:highlight w:val="none"/>
        </w:rPr>
      </w:pPr>
      <w:r>
        <w:rPr>
          <w:rFonts w:hint="eastAsia" w:ascii="宋体" w:hAnsi="宋体" w:eastAsia="宋体" w:cs="宋体"/>
          <w:b/>
          <w:color w:val="auto"/>
          <w:sz w:val="24"/>
          <w:szCs w:val="24"/>
          <w:highlight w:val="none"/>
        </w:rPr>
        <w:t>（法定代表人（或分支机构单位负责人）身份证明另备一份，与项目</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文件同时递交。）</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8"/>
          <w:szCs w:val="28"/>
          <w:highlight w:val="none"/>
        </w:rPr>
        <w:br w:type="page"/>
      </w:r>
    </w:p>
    <w:p w14:paraId="4C649066">
      <w:pPr>
        <w:pStyle w:val="5"/>
        <w:spacing w:before="0" w:after="0"/>
        <w:jc w:val="center"/>
        <w:rPr>
          <w:rFonts w:hint="eastAsia" w:ascii="宋体" w:hAnsi="宋体" w:eastAsia="宋体" w:cs="宋体"/>
          <w:color w:val="auto"/>
          <w:sz w:val="32"/>
          <w:szCs w:val="32"/>
          <w:highlight w:val="none"/>
          <w:lang w:eastAsia="zh-CN"/>
        </w:rPr>
      </w:pPr>
      <w:bookmarkStart w:id="0" w:name="_Toc27761"/>
    </w:p>
    <w:p w14:paraId="27FA9D5A">
      <w:pPr>
        <w:pStyle w:val="5"/>
        <w:spacing w:before="0" w:after="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ascii="宋体" w:hAnsi="宋体" w:eastAsia="宋体" w:cs="宋体"/>
          <w:color w:val="auto"/>
          <w:sz w:val="32"/>
          <w:szCs w:val="32"/>
          <w:highlight w:val="none"/>
        </w:rPr>
        <w:t>、法定代表人（或分支机构单位负责人）授权委托书</w:t>
      </w:r>
      <w:bookmarkEnd w:id="0"/>
    </w:p>
    <w:p w14:paraId="2D277964">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（委托代理人作为签字代表的提供并附法定代表人（或分支机构单位负责人）身份证明）</w:t>
      </w:r>
    </w:p>
    <w:p w14:paraId="266E2FDB">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p>
    <w:p w14:paraId="282BDA06">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（姓名、职务）系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名称）的法定代表人（或分支机构单位负责人），现授权</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（姓名、职务）为我方代理人。代理人根据授权，以我方名义签署、澄清、说明、补正、递交、撤回、修改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（项目名称）（采购代理编号：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文件、签订合同和</w:t>
      </w:r>
      <w:r>
        <w:rPr>
          <w:rFonts w:hint="eastAsia" w:ascii="宋体" w:hAnsi="宋体" w:eastAsia="宋体" w:cs="宋体"/>
          <w:iCs/>
          <w:color w:val="auto"/>
          <w:sz w:val="24"/>
          <w:szCs w:val="24"/>
          <w:highlight w:val="none"/>
        </w:rPr>
        <w:t>询问、质疑、投诉</w:t>
      </w:r>
      <w:r>
        <w:rPr>
          <w:rFonts w:hint="eastAsia" w:ascii="宋体" w:hAnsi="宋体" w:eastAsia="宋体" w:cs="宋体"/>
          <w:color w:val="auto"/>
          <w:kern w:val="0"/>
          <w:sz w:val="24"/>
          <w:szCs w:val="24"/>
          <w:highlight w:val="none"/>
        </w:rPr>
        <w:t>等有关事宜，其法律后果由我方承担。</w:t>
      </w:r>
    </w:p>
    <w:p w14:paraId="045E5181">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委托期限：</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27DA17C7">
      <w:pPr>
        <w:adjustRightInd w:val="0"/>
        <w:snapToGrid w:val="0"/>
        <w:spacing w:line="360" w:lineRule="auto"/>
        <w:ind w:firstLine="43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代理人无转委托权。</w:t>
      </w:r>
    </w:p>
    <w:p w14:paraId="66C9366E">
      <w:pPr>
        <w:adjustRightInd w:val="0"/>
        <w:snapToGrid w:val="0"/>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14:paraId="79BB72BE">
      <w:pPr>
        <w:adjustRightInd w:val="0"/>
        <w:snapToGrid w:val="0"/>
        <w:spacing w:line="360" w:lineRule="auto"/>
        <w:ind w:firstLine="480" w:firstLineChars="200"/>
        <w:rPr>
          <w:rFonts w:hint="eastAsia" w:ascii="宋体" w:hAnsi="宋体" w:eastAsia="宋体" w:cs="宋体"/>
          <w:color w:val="auto"/>
          <w:sz w:val="24"/>
          <w:szCs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01F9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8278" w:type="dxa"/>
            <w:noWrap w:val="0"/>
            <w:vAlign w:val="center"/>
          </w:tcPr>
          <w:p w14:paraId="7314691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tc>
      </w:tr>
    </w:tbl>
    <w:p w14:paraId="4DE0888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附：法定代表人（或分支机构单位负责人）身份证明</w:t>
      </w:r>
    </w:p>
    <w:p w14:paraId="39D6C46F">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1A5C02A1">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566525E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名称（盖单位章）：</w:t>
      </w:r>
    </w:p>
    <w:p w14:paraId="2A668BE5">
      <w:pPr>
        <w:adjustRightInd w:val="0"/>
        <w:snapToGrid w:val="0"/>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法定代表人（或分支机构单位负责人）（签字）：</w:t>
      </w:r>
      <w:r>
        <w:rPr>
          <w:rFonts w:hint="eastAsia" w:ascii="宋体" w:hAnsi="宋体" w:eastAsia="宋体" w:cs="宋体"/>
          <w:color w:val="auto"/>
          <w:sz w:val="24"/>
          <w:szCs w:val="24"/>
          <w:highlight w:val="none"/>
          <w:u w:val="single"/>
        </w:rPr>
        <w:t xml:space="preserve">                     </w:t>
      </w:r>
    </w:p>
    <w:p w14:paraId="463E79B0">
      <w:pPr>
        <w:adjustRightInd w:val="0"/>
        <w:snapToGrid w:val="0"/>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0A5AD377">
      <w:pPr>
        <w:adjustRightInd w:val="0"/>
        <w:snapToGrid w:val="0"/>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B5D6C8">
      <w:pPr>
        <w:adjustRightInd w:val="0"/>
        <w:snapToGrid w:val="0"/>
        <w:spacing w:before="120" w:beforeLines="50" w:line="360" w:lineRule="auto"/>
        <w:ind w:right="42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（法定代表人（或分支机构单位负责人）授权委托书另备一份，与项目</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文件同时递交。）</w:t>
      </w:r>
      <w:r>
        <w:rPr>
          <w:rFonts w:hint="eastAsia" w:ascii="宋体" w:hAnsi="宋体" w:eastAsia="宋体" w:cs="宋体"/>
          <w:color w:val="auto"/>
          <w:sz w:val="24"/>
          <w:szCs w:val="24"/>
          <w:highlight w:val="none"/>
        </w:rPr>
        <w:t xml:space="preserve"> </w:t>
      </w:r>
    </w:p>
    <w:p w14:paraId="6063E506">
      <w:pPr>
        <w:adjustRightInd w:val="0"/>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040CE112">
      <w:pPr>
        <w:pStyle w:val="5"/>
        <w:spacing w:before="0" w:after="0"/>
        <w:jc w:val="center"/>
        <w:rPr>
          <w:rFonts w:hint="eastAsia" w:ascii="宋体" w:hAnsi="宋体" w:eastAsia="宋体" w:cs="宋体"/>
          <w:color w:val="auto"/>
          <w:sz w:val="36"/>
          <w:szCs w:val="36"/>
          <w:highlight w:val="none"/>
        </w:rPr>
      </w:pPr>
      <w:bookmarkStart w:id="1" w:name="_Toc11182"/>
      <w:r>
        <w:rPr>
          <w:rFonts w:hint="eastAsia" w:ascii="宋体" w:hAnsi="宋体" w:eastAsia="宋体" w:cs="宋体"/>
          <w:color w:val="auto"/>
          <w:sz w:val="36"/>
          <w:szCs w:val="36"/>
          <w:highlight w:val="none"/>
          <w:lang w:eastAsia="zh-CN"/>
        </w:rPr>
        <w:t>三</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lang w:eastAsia="zh-CN"/>
        </w:rPr>
        <w:t>供应商</w:t>
      </w:r>
      <w:r>
        <w:rPr>
          <w:rFonts w:hint="eastAsia" w:ascii="宋体" w:hAnsi="宋体" w:eastAsia="宋体" w:cs="宋体"/>
          <w:color w:val="auto"/>
          <w:sz w:val="36"/>
          <w:szCs w:val="36"/>
          <w:highlight w:val="none"/>
        </w:rPr>
        <w:t>具备</w:t>
      </w:r>
      <w:r>
        <w:rPr>
          <w:rFonts w:hint="eastAsia" w:ascii="宋体" w:hAnsi="宋体" w:eastAsia="宋体" w:cs="宋体"/>
          <w:color w:val="auto"/>
          <w:sz w:val="36"/>
          <w:szCs w:val="36"/>
          <w:highlight w:val="none"/>
          <w:lang w:eastAsia="zh-CN"/>
        </w:rPr>
        <w:t>的</w:t>
      </w:r>
      <w:r>
        <w:rPr>
          <w:rFonts w:hint="eastAsia" w:ascii="宋体" w:hAnsi="宋体" w:eastAsia="宋体" w:cs="宋体"/>
          <w:color w:val="auto"/>
          <w:sz w:val="36"/>
          <w:szCs w:val="36"/>
          <w:highlight w:val="none"/>
        </w:rPr>
        <w:t>资格证明文件</w:t>
      </w:r>
      <w:bookmarkEnd w:id="1"/>
      <w:bookmarkStart w:id="2" w:name="_Toc294186060"/>
      <w:bookmarkStart w:id="3" w:name="_Toc294206743"/>
    </w:p>
    <w:p w14:paraId="7017DEAF">
      <w:pPr>
        <w:pStyle w:val="10"/>
        <w:jc w:val="center"/>
        <w:rPr>
          <w:rFonts w:hint="eastAsia" w:ascii="宋体" w:hAnsi="宋体" w:eastAsia="宋体" w:cs="宋体"/>
          <w:b/>
          <w:bCs/>
          <w:color w:val="auto"/>
          <w:sz w:val="24"/>
          <w:szCs w:val="24"/>
          <w:highlight w:val="none"/>
        </w:rPr>
      </w:pPr>
    </w:p>
    <w:p w14:paraId="465D144D">
      <w:pPr>
        <w:pStyle w:val="1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填写须知</w:t>
      </w:r>
    </w:p>
    <w:p w14:paraId="7981BC61">
      <w:pPr>
        <w:pStyle w:val="10"/>
        <w:jc w:val="center"/>
        <w:rPr>
          <w:rFonts w:hint="eastAsia" w:ascii="宋体" w:hAnsi="宋体" w:eastAsia="宋体" w:cs="宋体"/>
          <w:b/>
          <w:bCs/>
          <w:color w:val="auto"/>
          <w:sz w:val="28"/>
          <w:szCs w:val="28"/>
          <w:highlight w:val="none"/>
        </w:rPr>
      </w:pPr>
    </w:p>
    <w:p w14:paraId="6E3DFEDD">
      <w:pPr>
        <w:tabs>
          <w:tab w:val="left" w:pos="4725"/>
        </w:tabs>
        <w:adjustRightInd w:val="0"/>
        <w:snapToGrid w:val="0"/>
        <w:spacing w:before="120" w:beforeLines="50"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应提供的证明材料</w:t>
      </w:r>
    </w:p>
    <w:p w14:paraId="10C9A418">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附页</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资格声明（含参加采购活动前三年内在经营活动中没有重大违法记录的书面声明）</w:t>
      </w:r>
    </w:p>
    <w:p w14:paraId="51370B9E">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附页</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基本资格条件的证明材料（法人、或者其他组织的营业执照等主体资格证明文件，自然人的身份证明，财务状况报告、依法缴纳税收和社会保险费的相关证明等）</w:t>
      </w:r>
    </w:p>
    <w:p w14:paraId="3624FE95">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附页</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-3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特定资格条件的证明材料</w:t>
      </w:r>
    </w:p>
    <w:p w14:paraId="62A20CA2">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附页</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-4 其他说明</w:t>
      </w:r>
    </w:p>
    <w:p w14:paraId="7072C603">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C73A6AB">
      <w:pPr>
        <w:pStyle w:val="6"/>
        <w:spacing w:before="0" w:after="0" w:line="360" w:lineRule="auto"/>
        <w:jc w:val="center"/>
        <w:rPr>
          <w:rFonts w:hint="eastAsia" w:ascii="宋体" w:hAnsi="宋体" w:eastAsia="宋体" w:cs="宋体"/>
          <w:color w:val="auto"/>
          <w:highlight w:val="none"/>
        </w:rPr>
      </w:pPr>
      <w:bookmarkStart w:id="4" w:name="_Toc16615"/>
      <w:bookmarkStart w:id="5" w:name="_Toc1379096"/>
      <w:r>
        <w:rPr>
          <w:rFonts w:hint="eastAsia" w:ascii="宋体" w:hAnsi="宋体" w:eastAsia="宋体" w:cs="宋体"/>
          <w:color w:val="auto"/>
          <w:highlight w:val="none"/>
        </w:rPr>
        <w:t>附页</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-1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资格声明</w:t>
      </w:r>
      <w:bookmarkEnd w:id="4"/>
      <w:bookmarkEnd w:id="5"/>
    </w:p>
    <w:p w14:paraId="0FF89D6E">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 w:val="24"/>
          <w:highlight w:val="none"/>
        </w:rPr>
        <w:t xml:space="preserve"> </w:t>
      </w:r>
    </w:p>
    <w:p w14:paraId="0CD14580">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致（采购人）：</w:t>
      </w:r>
    </w:p>
    <w:p w14:paraId="713387FC">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参照《政府采购法》第二十二条和</w:t>
      </w:r>
      <w:r>
        <w:rPr>
          <w:rFonts w:hint="eastAsia" w:ascii="宋体" w:hAnsi="宋体" w:eastAsia="宋体" w:cs="宋体"/>
          <w:color w:val="auto"/>
          <w:szCs w:val="21"/>
          <w:highlight w:val="none"/>
          <w:lang w:eastAsia="zh-CN"/>
        </w:rPr>
        <w:t>招募</w:t>
      </w:r>
      <w:r>
        <w:rPr>
          <w:rFonts w:hint="eastAsia" w:ascii="宋体" w:hAnsi="宋体" w:eastAsia="宋体" w:cs="宋体"/>
          <w:color w:val="auto"/>
          <w:szCs w:val="21"/>
          <w:highlight w:val="none"/>
        </w:rPr>
        <w:t>文件的规定，我单位郑重声明如下：</w:t>
      </w:r>
    </w:p>
    <w:p w14:paraId="0745B6CB">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1、我单位是按照中华人民共和国法律规定登记注册的，全称为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，注册地点为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，统一社会信用代码或注册号为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，法定代表人（或分支机构单位负责人）为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，具有独立承担民事责任的能力。</w:t>
      </w:r>
    </w:p>
    <w:p w14:paraId="637058C0">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2、我单位具有良好的商业信誉和健全的财务会计制度。</w:t>
      </w:r>
    </w:p>
    <w:p w14:paraId="4D2BC925">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3、我单位具有履行本项目采购合同所必需的设备和专业技术能力。</w:t>
      </w:r>
    </w:p>
    <w:p w14:paraId="40AF2FC1">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4、我单位具有依法缴纳税收和社会保障资金的良好记录。</w:t>
      </w:r>
    </w:p>
    <w:p w14:paraId="4BDFF745">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5、我单位在参加采购项目采购活动前三年内，未因违法经营受到刑事处罚或者责令停产停业、吊销许可证或者执照、受到法律法规规定的较大数额罚款等行政处罚。</w:t>
      </w:r>
    </w:p>
    <w:p w14:paraId="4CB43468">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6、我单位不存在下列情形之一： </w:t>
      </w:r>
    </w:p>
    <w:p w14:paraId="5179AC81">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（1）与采购人不存在隶属关系或者其他利害关系；</w:t>
      </w:r>
    </w:p>
    <w:p w14:paraId="19B2D32B">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（2）与参加采购项目的其他投标人不存在直接控股、管理关系，或者与其他投标人法定代表人（或分支机构单位负责人）（或者负责人）为同一人；</w:t>
      </w:r>
    </w:p>
    <w:p w14:paraId="0C8BFE2A">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（3）已为采购项目提供整体设计、规范编制或者项目管理、监理、检测等服务；</w:t>
      </w:r>
    </w:p>
    <w:p w14:paraId="47DA3521">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（4）列入失信被执行人、重大税收违法案件当事人名单、政府采购严重违法失信行为记录名单及其他不符合《政府采购法》第二十二条规定条件。</w:t>
      </w:r>
    </w:p>
    <w:p w14:paraId="39EF4471">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我单位保证上述声明的事项都是真实的，如有虚假，我单位愿意承担相应的法律责任，并承担因此所造成的一切损失。</w:t>
      </w:r>
    </w:p>
    <w:p w14:paraId="10B5E8E3">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p>
    <w:p w14:paraId="1B0C31D1">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p>
    <w:p w14:paraId="187624DF">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w:t>
      </w:r>
    </w:p>
    <w:p w14:paraId="735A3189">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名称（盖单位章）：</w:t>
      </w:r>
    </w:p>
    <w:p w14:paraId="6FEE1A7B">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法定代表人（或分支机构单位负责人）或者授权代理人（签字）：</w:t>
      </w:r>
    </w:p>
    <w:p w14:paraId="36872F0F">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663E3C0">
      <w:pPr>
        <w:adjustRightInd w:val="0"/>
        <w:snapToGrid w:val="0"/>
        <w:spacing w:line="360" w:lineRule="auto"/>
        <w:jc w:val="left"/>
        <w:rPr>
          <w:rFonts w:hint="eastAsia" w:ascii="宋体" w:hAnsi="宋体" w:eastAsia="宋体" w:cs="宋体"/>
          <w:bCs/>
          <w:color w:val="auto"/>
          <w:sz w:val="28"/>
          <w:szCs w:val="28"/>
          <w:highlight w:val="none"/>
        </w:rPr>
      </w:pPr>
    </w:p>
    <w:p w14:paraId="5B6D628F">
      <w:pPr>
        <w:pStyle w:val="13"/>
        <w:rPr>
          <w:rFonts w:hint="eastAsia"/>
        </w:rPr>
      </w:pPr>
    </w:p>
    <w:p w14:paraId="1B0DED30">
      <w:pPr>
        <w:pStyle w:val="2"/>
        <w:rPr>
          <w:rFonts w:hint="eastAsia" w:ascii="宋体" w:hAnsi="宋体" w:eastAsia="宋体" w:cs="宋体"/>
          <w:color w:val="auto"/>
          <w:highlight w:val="none"/>
          <w:lang w:val="en-US" w:eastAsia="zh-CN"/>
        </w:rPr>
      </w:pPr>
    </w:p>
    <w:p w14:paraId="398B9B79">
      <w:pPr>
        <w:pStyle w:val="2"/>
        <w:rPr>
          <w:rFonts w:hint="eastAsia" w:ascii="宋体" w:hAnsi="宋体" w:eastAsia="宋体" w:cs="宋体"/>
          <w:color w:val="auto"/>
          <w:highlight w:val="none"/>
          <w:lang w:val="en-US" w:eastAsia="zh-CN"/>
        </w:rPr>
      </w:pPr>
    </w:p>
    <w:p w14:paraId="575E8738">
      <w:pPr>
        <w:pStyle w:val="2"/>
        <w:rPr>
          <w:rFonts w:hint="eastAsia" w:ascii="宋体" w:hAnsi="宋体" w:eastAsia="宋体" w:cs="宋体"/>
          <w:color w:val="auto"/>
          <w:highlight w:val="none"/>
          <w:lang w:val="en-US" w:eastAsia="zh-CN"/>
        </w:rPr>
      </w:pPr>
    </w:p>
    <w:p w14:paraId="3AD487B4">
      <w:pPr>
        <w:pStyle w:val="6"/>
        <w:spacing w:before="0" w:after="0" w:line="360" w:lineRule="auto"/>
        <w:jc w:val="center"/>
        <w:rPr>
          <w:rFonts w:hint="eastAsia" w:ascii="宋体" w:hAnsi="宋体" w:eastAsia="宋体" w:cs="宋体"/>
          <w:color w:val="auto"/>
          <w:highlight w:val="none"/>
        </w:rPr>
      </w:pPr>
      <w:bookmarkStart w:id="6" w:name="_Toc1379097"/>
      <w:bookmarkStart w:id="7" w:name="_Toc21212"/>
      <w:r>
        <w:rPr>
          <w:rFonts w:hint="eastAsia" w:ascii="宋体" w:hAnsi="宋体" w:eastAsia="宋体" w:cs="宋体"/>
          <w:color w:val="auto"/>
          <w:highlight w:val="none"/>
        </w:rPr>
        <w:t>附页</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基本资格条件的证明材料</w:t>
      </w:r>
      <w:bookmarkEnd w:id="6"/>
      <w:bookmarkEnd w:id="7"/>
    </w:p>
    <w:p w14:paraId="3107B0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bookmarkStart w:id="8" w:name="_Toc1379098"/>
      <w:r>
        <w:rPr>
          <w:rFonts w:hint="eastAsia" w:ascii="宋体" w:hAnsi="宋体" w:eastAsia="宋体" w:cs="宋体"/>
          <w:sz w:val="20"/>
          <w:szCs w:val="22"/>
          <w:lang w:val="en-US" w:eastAsia="zh-CN"/>
        </w:rPr>
        <w:t>1、</w:t>
      </w:r>
      <w:r>
        <w:rPr>
          <w:rFonts w:hint="eastAsia" w:ascii="宋体" w:hAnsi="宋体" w:eastAsia="宋体" w:cs="宋体"/>
          <w:sz w:val="20"/>
          <w:szCs w:val="22"/>
        </w:rPr>
        <w:t>基本资格条件要求（所有采购包</w:t>
      </w:r>
      <w:r>
        <w:rPr>
          <w:rFonts w:hint="eastAsia" w:ascii="宋体" w:hAnsi="宋体" w:eastAsia="宋体" w:cs="宋体"/>
          <w:sz w:val="20"/>
          <w:szCs w:val="22"/>
          <w:lang w:eastAsia="zh-CN"/>
        </w:rPr>
        <w:t>供应商</w:t>
      </w:r>
      <w:r>
        <w:rPr>
          <w:rFonts w:hint="eastAsia" w:ascii="宋体" w:hAnsi="宋体" w:eastAsia="宋体" w:cs="宋体"/>
          <w:sz w:val="20"/>
          <w:szCs w:val="22"/>
        </w:rPr>
        <w:t>均须满足）：</w:t>
      </w:r>
    </w:p>
    <w:p w14:paraId="12C7BA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lang w:eastAsia="zh-CN"/>
        </w:rPr>
      </w:pPr>
      <w:r>
        <w:rPr>
          <w:rFonts w:hint="eastAsia" w:ascii="宋体" w:hAnsi="宋体" w:eastAsia="宋体" w:cs="宋体"/>
          <w:sz w:val="20"/>
          <w:szCs w:val="22"/>
        </w:rPr>
        <w:t>（1）提交企业法人营业执照副本(或者法人登记证书)以及组织机构代码证副本复印件；由分支机构参与的，必须提供总部的授权委托书原件与分支机构的营业执照复印件</w:t>
      </w:r>
      <w:r>
        <w:rPr>
          <w:rFonts w:hint="eastAsia" w:ascii="宋体" w:hAnsi="宋体" w:eastAsia="宋体" w:cs="宋体"/>
          <w:sz w:val="20"/>
          <w:szCs w:val="22"/>
          <w:lang w:eastAsia="zh-CN"/>
        </w:rPr>
        <w:t>；</w:t>
      </w:r>
    </w:p>
    <w:p w14:paraId="184BCD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2）依法缴纳税收和社会保险费的证明材料,各提供下列材料之一:①缴纳税收证明资料:《税务登记证》复印件，或者近三个月依法缴纳税收的证明（纳税凭证复印件），或者委托他人缴纳的委托代办协议和近三个月的缴纳证明（收据复印件），或者法定征收机关出具的依法免缴税收的证明原件。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14:paraId="4FCD55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（3）法人提交法定代表人身份证明书原件（或分支机构提供单位负责人身份证明原件）或者法定代表人授权委托书原件、被授权人在投标单位近三个月的社保证明；自然人提交身份证明书复印件；</w:t>
      </w:r>
    </w:p>
    <w:p w14:paraId="5F34EC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（4）提供</w:t>
      </w:r>
      <w:r>
        <w:rPr>
          <w:rFonts w:hint="eastAsia" w:ascii="宋体" w:hAnsi="宋体" w:eastAsia="宋体" w:cs="宋体"/>
          <w:color w:val="0000FF"/>
          <w:sz w:val="20"/>
          <w:szCs w:val="22"/>
        </w:rPr>
        <w:t>2024年度</w:t>
      </w:r>
      <w:r>
        <w:rPr>
          <w:rFonts w:hint="eastAsia" w:ascii="宋体" w:hAnsi="宋体" w:eastAsia="宋体" w:cs="宋体"/>
          <w:sz w:val="20"/>
          <w:szCs w:val="22"/>
        </w:rPr>
        <w:t>财务报告复印件，或银行出具的资信证明（公司成立时间不足一年，提供银行资信证明）。由分支机构参与的，可以提供总部的</w:t>
      </w:r>
      <w:r>
        <w:rPr>
          <w:rFonts w:hint="eastAsia" w:ascii="宋体" w:hAnsi="宋体" w:eastAsia="宋体" w:cs="宋体"/>
          <w:color w:val="0000FF"/>
          <w:sz w:val="20"/>
          <w:szCs w:val="22"/>
        </w:rPr>
        <w:t>2024年度</w:t>
      </w:r>
      <w:r>
        <w:rPr>
          <w:rFonts w:hint="eastAsia" w:ascii="宋体" w:hAnsi="宋体" w:eastAsia="宋体" w:cs="宋体"/>
          <w:sz w:val="20"/>
          <w:szCs w:val="22"/>
        </w:rPr>
        <w:t>财务报告复印件。</w:t>
      </w:r>
    </w:p>
    <w:p w14:paraId="53E547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0" w:firstLineChars="200"/>
        <w:textAlignment w:val="auto"/>
        <w:rPr>
          <w:rFonts w:hint="eastAsia" w:ascii="宋体" w:hAnsi="宋体" w:eastAsia="宋体" w:cs="宋体"/>
          <w:b/>
          <w:bCs/>
          <w:sz w:val="20"/>
          <w:szCs w:val="22"/>
        </w:rPr>
      </w:pP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5</w:t>
      </w:r>
      <w:r>
        <w:rPr>
          <w:rFonts w:hint="eastAsia" w:ascii="宋体" w:hAnsi="宋体" w:eastAsia="宋体" w:cs="宋体"/>
          <w:sz w:val="20"/>
          <w:szCs w:val="22"/>
          <w:lang w:eastAsia="zh-CN"/>
        </w:rPr>
        <w:t>）</w:t>
      </w:r>
      <w:r>
        <w:rPr>
          <w:rFonts w:hint="eastAsia" w:ascii="宋体" w:hAnsi="宋体" w:eastAsia="宋体" w:cs="宋体"/>
          <w:b/>
          <w:bCs/>
          <w:sz w:val="20"/>
          <w:szCs w:val="22"/>
        </w:rPr>
        <w:t>被“信用中国”网站列入失信被执行人和重大税收违法案件当事人名单的、被“中国政府采购网”网站列入政府采购严重违法失信行为记录名单（处罚期限尚未届满的），不得参与本项目的采购活动。</w:t>
      </w:r>
    </w:p>
    <w:p w14:paraId="303227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b/>
          <w:bCs/>
          <w:sz w:val="20"/>
          <w:szCs w:val="22"/>
        </w:rPr>
      </w:pPr>
      <w:r>
        <w:rPr>
          <w:rFonts w:hint="eastAsia" w:ascii="宋体" w:hAnsi="宋体" w:eastAsia="宋体" w:cs="宋体"/>
          <w:sz w:val="20"/>
          <w:szCs w:val="22"/>
        </w:rPr>
        <w:t>（</w:t>
      </w:r>
      <w:r>
        <w:rPr>
          <w:rFonts w:hint="eastAsia" w:ascii="宋体" w:hAnsi="宋体" w:eastAsia="宋体" w:cs="宋体"/>
          <w:sz w:val="20"/>
          <w:szCs w:val="22"/>
          <w:lang w:val="en-US" w:eastAsia="zh-CN"/>
        </w:rPr>
        <w:t>6</w:t>
      </w:r>
      <w:r>
        <w:rPr>
          <w:rFonts w:hint="eastAsia" w:ascii="宋体" w:hAnsi="宋体" w:eastAsia="宋体" w:cs="宋体"/>
          <w:sz w:val="20"/>
          <w:szCs w:val="22"/>
        </w:rPr>
        <w:t>）</w:t>
      </w:r>
      <w:r>
        <w:rPr>
          <w:rFonts w:hint="eastAsia" w:ascii="宋体" w:hAnsi="宋体" w:eastAsia="宋体" w:cs="宋体"/>
          <w:sz w:val="20"/>
          <w:szCs w:val="22"/>
          <w:lang w:eastAsia="zh-CN"/>
        </w:rPr>
        <w:t>供应商</w:t>
      </w:r>
      <w:r>
        <w:rPr>
          <w:rFonts w:hint="eastAsia" w:ascii="宋体" w:hAnsi="宋体" w:eastAsia="宋体" w:cs="宋体"/>
          <w:sz w:val="20"/>
          <w:szCs w:val="22"/>
        </w:rPr>
        <w:t>应建立有完善的服务体系，具有针对所应答采购包切实可行的</w:t>
      </w:r>
      <w:r>
        <w:rPr>
          <w:rFonts w:hint="eastAsia" w:ascii="宋体" w:hAnsi="宋体" w:eastAsia="宋体" w:cs="宋体"/>
          <w:b/>
          <w:bCs/>
          <w:sz w:val="20"/>
          <w:szCs w:val="22"/>
        </w:rPr>
        <w:t>服务方案</w:t>
      </w:r>
      <w:r>
        <w:rPr>
          <w:rFonts w:hint="eastAsia" w:ascii="宋体" w:hAnsi="宋体" w:eastAsia="宋体" w:cs="宋体"/>
          <w:b/>
          <w:bCs/>
          <w:sz w:val="20"/>
          <w:szCs w:val="22"/>
          <w:lang w:eastAsia="zh-CN"/>
        </w:rPr>
        <w:t>（格式自拟）</w:t>
      </w:r>
      <w:r>
        <w:rPr>
          <w:rFonts w:hint="eastAsia" w:ascii="宋体" w:hAnsi="宋体" w:eastAsia="宋体" w:cs="宋体"/>
          <w:b/>
          <w:bCs/>
          <w:sz w:val="20"/>
          <w:szCs w:val="22"/>
        </w:rPr>
        <w:t>：包括服务人员组织架构、在各地市州设立服务机构情况、实施进度保障计划、售后服务制度、售后服务响应措施、维保措施等方面。</w:t>
      </w:r>
    </w:p>
    <w:p w14:paraId="271575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w:t>
      </w:r>
      <w:r>
        <w:rPr>
          <w:rFonts w:hint="eastAsia" w:ascii="宋体" w:hAnsi="宋体" w:eastAsia="宋体" w:cs="宋体"/>
          <w:sz w:val="20"/>
          <w:szCs w:val="22"/>
          <w:lang w:val="en-US" w:eastAsia="zh-CN"/>
        </w:rPr>
        <w:t>7</w:t>
      </w:r>
      <w:r>
        <w:rPr>
          <w:rFonts w:hint="eastAsia" w:ascii="宋体" w:hAnsi="宋体" w:eastAsia="宋体" w:cs="宋体"/>
          <w:sz w:val="20"/>
          <w:szCs w:val="22"/>
        </w:rPr>
        <w:t>）</w:t>
      </w:r>
      <w:r>
        <w:rPr>
          <w:rFonts w:hint="eastAsia" w:ascii="宋体" w:hAnsi="宋体" w:eastAsia="宋体" w:cs="宋体"/>
          <w:b/>
          <w:bCs/>
          <w:sz w:val="20"/>
          <w:szCs w:val="22"/>
        </w:rPr>
        <w:t>承诺中选后满足</w:t>
      </w:r>
      <w:r>
        <w:rPr>
          <w:rFonts w:hint="eastAsia" w:ascii="宋体" w:hAnsi="宋体" w:eastAsia="宋体" w:cs="宋体"/>
          <w:b/>
          <w:bCs/>
          <w:sz w:val="20"/>
          <w:szCs w:val="22"/>
          <w:lang w:eastAsia="zh-CN"/>
        </w:rPr>
        <w:t>雨智公司</w:t>
      </w:r>
      <w:r>
        <w:rPr>
          <w:rFonts w:hint="eastAsia" w:ascii="宋体" w:hAnsi="宋体" w:eastAsia="宋体" w:cs="宋体"/>
          <w:b/>
          <w:bCs/>
          <w:sz w:val="20"/>
          <w:szCs w:val="22"/>
        </w:rPr>
        <w:t>运营要求,积极参与入围采购包项目公开市场询价,具有组建专职支撑团队</w:t>
      </w:r>
      <w:r>
        <w:rPr>
          <w:rFonts w:hint="eastAsia" w:ascii="宋体" w:hAnsi="宋体" w:eastAsia="宋体" w:cs="宋体"/>
          <w:b/>
          <w:bCs/>
          <w:sz w:val="20"/>
          <w:szCs w:val="22"/>
          <w:lang w:eastAsia="zh-CN"/>
        </w:rPr>
        <w:t>的能力</w:t>
      </w:r>
      <w:r>
        <w:rPr>
          <w:rFonts w:hint="eastAsia" w:ascii="宋体" w:hAnsi="宋体" w:eastAsia="宋体" w:cs="宋体"/>
          <w:b/>
          <w:bCs/>
          <w:sz w:val="20"/>
          <w:szCs w:val="22"/>
        </w:rPr>
        <w:t>。供应商须提供符合国家相关法律法规规定的增值税专用发票</w:t>
      </w:r>
      <w:r>
        <w:rPr>
          <w:rFonts w:hint="eastAsia" w:ascii="宋体" w:hAnsi="宋体" w:eastAsia="宋体" w:cs="宋体"/>
          <w:b/>
          <w:bCs/>
          <w:sz w:val="20"/>
          <w:szCs w:val="22"/>
          <w:lang w:eastAsia="zh-CN"/>
        </w:rPr>
        <w:t>。</w:t>
      </w:r>
      <w:r>
        <w:rPr>
          <w:rFonts w:hint="eastAsia" w:ascii="宋体" w:hAnsi="宋体" w:eastAsia="宋体" w:cs="宋体"/>
          <w:b/>
          <w:bCs/>
          <w:sz w:val="20"/>
          <w:szCs w:val="22"/>
        </w:rPr>
        <w:t>需提供相应承诺函（格式自拟）</w:t>
      </w:r>
      <w:r>
        <w:rPr>
          <w:rFonts w:hint="eastAsia" w:ascii="宋体" w:hAnsi="宋体" w:eastAsia="宋体" w:cs="宋体"/>
          <w:sz w:val="20"/>
          <w:szCs w:val="22"/>
        </w:rPr>
        <w:t>。</w:t>
      </w:r>
    </w:p>
    <w:p w14:paraId="5B617A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2、其他说明：</w:t>
      </w:r>
    </w:p>
    <w:p w14:paraId="26116C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lang w:eastAsia="zh-CN"/>
        </w:rPr>
        <w:t>供应商</w:t>
      </w:r>
      <w:r>
        <w:rPr>
          <w:rFonts w:hint="eastAsia" w:ascii="宋体" w:hAnsi="宋体" w:eastAsia="宋体" w:cs="宋体"/>
          <w:sz w:val="20"/>
          <w:szCs w:val="22"/>
        </w:rPr>
        <w:t>具有实行了“三证合一”登记制度改革的新证，视同为持有工商营业执照、组织机构代码证和税务登记证，符合基本资格条件的相关条款，具有实行了“五证合一”登记制度改革的新证，视同为持有工商营业执照、组织机构代码证</w:t>
      </w:r>
      <w:r>
        <w:rPr>
          <w:rFonts w:hint="eastAsia" w:ascii="宋体" w:hAnsi="宋体" w:eastAsia="宋体" w:cs="宋体"/>
          <w:sz w:val="20"/>
          <w:szCs w:val="22"/>
          <w:lang w:eastAsia="zh-CN"/>
        </w:rPr>
        <w:t>、</w:t>
      </w:r>
      <w:r>
        <w:rPr>
          <w:rFonts w:hint="eastAsia" w:ascii="宋体" w:hAnsi="宋体" w:eastAsia="宋体" w:cs="宋体"/>
          <w:sz w:val="20"/>
          <w:szCs w:val="22"/>
        </w:rPr>
        <w:t>税务登记证</w:t>
      </w:r>
      <w:r>
        <w:rPr>
          <w:rFonts w:hint="eastAsia" w:ascii="宋体" w:hAnsi="宋体" w:eastAsia="宋体" w:cs="宋体"/>
          <w:sz w:val="20"/>
          <w:szCs w:val="22"/>
          <w:lang w:eastAsia="zh-CN"/>
        </w:rPr>
        <w:t>、</w:t>
      </w:r>
      <w:r>
        <w:rPr>
          <w:rFonts w:hint="eastAsia" w:ascii="宋体" w:hAnsi="宋体" w:eastAsia="宋体" w:cs="宋体"/>
          <w:sz w:val="20"/>
          <w:szCs w:val="22"/>
        </w:rPr>
        <w:t>社会保险登记证</w:t>
      </w:r>
      <w:r>
        <w:rPr>
          <w:rFonts w:hint="eastAsia" w:ascii="宋体" w:hAnsi="宋体" w:eastAsia="宋体" w:cs="宋体"/>
          <w:sz w:val="20"/>
          <w:szCs w:val="22"/>
          <w:lang w:eastAsia="zh-CN"/>
        </w:rPr>
        <w:t>和统计登记证</w:t>
      </w:r>
      <w:r>
        <w:rPr>
          <w:rFonts w:hint="eastAsia" w:ascii="宋体" w:hAnsi="宋体" w:eastAsia="宋体" w:cs="宋体"/>
          <w:sz w:val="20"/>
          <w:szCs w:val="22"/>
        </w:rPr>
        <w:t>，符合基本资格条件的相关条款，</w:t>
      </w:r>
      <w:r>
        <w:rPr>
          <w:rFonts w:hint="eastAsia" w:ascii="宋体" w:hAnsi="宋体" w:eastAsia="宋体" w:cs="宋体"/>
          <w:sz w:val="20"/>
          <w:szCs w:val="22"/>
          <w:lang w:eastAsia="zh-CN"/>
        </w:rPr>
        <w:t>供应商</w:t>
      </w:r>
      <w:r>
        <w:rPr>
          <w:rFonts w:hint="eastAsia" w:ascii="宋体" w:hAnsi="宋体" w:eastAsia="宋体" w:cs="宋体"/>
          <w:sz w:val="20"/>
          <w:szCs w:val="22"/>
        </w:rPr>
        <w:t>如是“三证合一或五证合一”请自行说明。</w:t>
      </w:r>
    </w:p>
    <w:p w14:paraId="4EED622A">
      <w:pPr>
        <w:pStyle w:val="6"/>
        <w:spacing w:before="0" w:after="0"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bookmarkStart w:id="9" w:name="_Toc2252"/>
    </w:p>
    <w:p w14:paraId="6DF0F659">
      <w:pPr>
        <w:pStyle w:val="6"/>
        <w:spacing w:before="0"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附页</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-3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特定资格条件的证明材料</w:t>
      </w:r>
      <w:bookmarkEnd w:id="8"/>
      <w:bookmarkEnd w:id="9"/>
    </w:p>
    <w:p w14:paraId="38527E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42" w:firstLineChars="200"/>
        <w:textAlignment w:val="auto"/>
        <w:rPr>
          <w:rFonts w:hint="eastAsia" w:ascii="宋体" w:hAnsi="宋体" w:eastAsia="宋体" w:cs="宋体"/>
          <w:b/>
          <w:bCs/>
          <w:sz w:val="22"/>
          <w:szCs w:val="22"/>
        </w:rPr>
      </w:pPr>
      <w:bookmarkStart w:id="10" w:name="_Toc16767"/>
      <w:bookmarkStart w:id="11" w:name="_Toc1379099"/>
      <w:r>
        <w:rPr>
          <w:rFonts w:hint="eastAsia" w:ascii="宋体" w:hAnsi="宋体" w:eastAsia="宋体" w:cs="宋体"/>
          <w:b/>
          <w:bCs/>
          <w:sz w:val="22"/>
          <w:szCs w:val="22"/>
        </w:rPr>
        <w:t>专业资格条件要求（仅对应的采购包</w:t>
      </w:r>
      <w:r>
        <w:rPr>
          <w:rFonts w:hint="eastAsia" w:ascii="宋体" w:hAnsi="宋体" w:eastAsia="宋体" w:cs="宋体"/>
          <w:b/>
          <w:bCs/>
          <w:sz w:val="22"/>
          <w:szCs w:val="22"/>
          <w:lang w:eastAsia="zh-CN"/>
        </w:rPr>
        <w:t>供应商</w:t>
      </w:r>
      <w:r>
        <w:rPr>
          <w:rFonts w:hint="eastAsia" w:ascii="宋体" w:hAnsi="宋体" w:eastAsia="宋体" w:cs="宋体"/>
          <w:b/>
          <w:bCs/>
          <w:sz w:val="22"/>
          <w:szCs w:val="22"/>
        </w:rPr>
        <w:t>需满足）：</w:t>
      </w:r>
    </w:p>
    <w:p w14:paraId="4BE6D1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361" w:firstLineChars="200"/>
        <w:textAlignment w:val="auto"/>
        <w:rPr>
          <w:rFonts w:hint="eastAsia" w:ascii="宋体" w:hAnsi="宋体" w:eastAsia="宋体" w:cs="宋体"/>
          <w:b/>
          <w:bCs/>
          <w:sz w:val="18"/>
          <w:szCs w:val="18"/>
        </w:rPr>
      </w:pPr>
      <w:r>
        <w:rPr>
          <w:rFonts w:hint="eastAsia" w:ascii="宋体" w:hAnsi="宋体" w:eastAsia="宋体" w:cs="宋体"/>
          <w:b/>
          <w:bCs/>
          <w:sz w:val="18"/>
          <w:szCs w:val="18"/>
        </w:rPr>
        <w:t>包 1</w:t>
      </w:r>
      <w:r>
        <w:rPr>
          <w:rFonts w:hint="eastAsia" w:ascii="宋体" w:hAnsi="宋体" w:eastAsia="宋体" w:cs="宋体"/>
          <w:b/>
          <w:bCs/>
          <w:sz w:val="18"/>
          <w:szCs w:val="18"/>
          <w:lang w:eastAsia="zh-CN"/>
        </w:rPr>
        <w:t>：</w:t>
      </w:r>
      <w:r>
        <w:rPr>
          <w:rFonts w:hint="eastAsia" w:ascii="宋体" w:hAnsi="宋体" w:eastAsia="宋体" w:cs="宋体"/>
          <w:b/>
          <w:bCs/>
          <w:sz w:val="18"/>
          <w:szCs w:val="18"/>
        </w:rPr>
        <w:t>IT服务-硬件类应满足以下要求：</w:t>
      </w:r>
    </w:p>
    <w:p w14:paraId="62F8E6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（1）</w:t>
      </w:r>
      <w:r>
        <w:rPr>
          <w:rFonts w:hint="eastAsia" w:ascii="宋体" w:hAnsi="宋体" w:eastAsia="宋体" w:cs="宋体"/>
          <w:sz w:val="20"/>
          <w:szCs w:val="22"/>
          <w:lang w:eastAsia="zh-CN"/>
        </w:rPr>
        <w:t>供应商</w:t>
      </w:r>
      <w:r>
        <w:rPr>
          <w:rFonts w:hint="eastAsia" w:ascii="宋体" w:hAnsi="宋体" w:eastAsia="宋体" w:cs="宋体"/>
          <w:sz w:val="20"/>
          <w:szCs w:val="22"/>
        </w:rPr>
        <w:t>应为国内外硬件设备制造商或具有涉密计算机信息系统集成资质的设备制造商或地市级及以上授权经销商（提供原制造厂商的授权资料复印件）。</w:t>
      </w:r>
    </w:p>
    <w:p w14:paraId="6A5C7E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（2）</w:t>
      </w:r>
      <w:r>
        <w:rPr>
          <w:rFonts w:hint="eastAsia" w:ascii="宋体" w:hAnsi="宋体" w:eastAsia="宋体" w:cs="宋体"/>
          <w:sz w:val="20"/>
          <w:szCs w:val="22"/>
          <w:lang w:eastAsia="zh-CN"/>
        </w:rPr>
        <w:t>供应商</w:t>
      </w:r>
      <w:r>
        <w:rPr>
          <w:rFonts w:hint="eastAsia" w:ascii="宋体" w:hAnsi="宋体" w:eastAsia="宋体" w:cs="宋体"/>
          <w:sz w:val="20"/>
          <w:szCs w:val="22"/>
        </w:rPr>
        <w:t>提供近一年至少 1 个 IT 服务硬件项目案例经验，提供项目案例合同关键页复印件（包括但不限于以下页面：合同服务内容、合同金额、合同签字盖章，以合同签署时间为准；如为框架合同则须提供实际执行的订单或甲方开具的结算证明文件或发票）、到货报告复印件。</w:t>
      </w:r>
    </w:p>
    <w:p w14:paraId="6A2B28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（3）</w:t>
      </w:r>
      <w:r>
        <w:rPr>
          <w:rFonts w:hint="eastAsia" w:ascii="宋体" w:hAnsi="宋体" w:eastAsia="宋体" w:cs="宋体"/>
          <w:sz w:val="20"/>
          <w:szCs w:val="22"/>
          <w:lang w:eastAsia="zh-CN"/>
        </w:rPr>
        <w:t>供应商</w:t>
      </w:r>
      <w:r>
        <w:rPr>
          <w:rFonts w:hint="eastAsia" w:ascii="宋体" w:hAnsi="宋体" w:eastAsia="宋体" w:cs="宋体"/>
          <w:sz w:val="20"/>
          <w:szCs w:val="22"/>
        </w:rPr>
        <w:t>所投通信设备应具有进（入）网许可证,须提供相关证书的复印件。</w:t>
      </w:r>
    </w:p>
    <w:p w14:paraId="6442BC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2" w:firstLineChars="200"/>
        <w:textAlignment w:val="auto"/>
        <w:rPr>
          <w:rFonts w:hint="eastAsia" w:ascii="宋体" w:hAnsi="宋体" w:eastAsia="宋体" w:cs="宋体"/>
          <w:b/>
          <w:bCs/>
          <w:sz w:val="20"/>
          <w:szCs w:val="22"/>
        </w:rPr>
      </w:pPr>
      <w:r>
        <w:rPr>
          <w:rFonts w:hint="eastAsia" w:ascii="宋体" w:hAnsi="宋体" w:eastAsia="宋体" w:cs="宋体"/>
          <w:b/>
          <w:bCs/>
          <w:sz w:val="20"/>
          <w:szCs w:val="22"/>
        </w:rPr>
        <w:t>包 2</w:t>
      </w:r>
      <w:r>
        <w:rPr>
          <w:rFonts w:hint="eastAsia" w:ascii="宋体" w:hAnsi="宋体" w:eastAsia="宋体" w:cs="宋体"/>
          <w:b/>
          <w:bCs/>
          <w:sz w:val="20"/>
          <w:szCs w:val="22"/>
          <w:lang w:eastAsia="zh-CN"/>
        </w:rPr>
        <w:t>：</w:t>
      </w:r>
      <w:r>
        <w:rPr>
          <w:rFonts w:hint="eastAsia" w:ascii="宋体" w:hAnsi="宋体" w:eastAsia="宋体" w:cs="宋体"/>
          <w:b/>
          <w:bCs/>
          <w:sz w:val="20"/>
          <w:szCs w:val="22"/>
        </w:rPr>
        <w:t>IT 服务-软件类应满足以下要求：</w:t>
      </w:r>
    </w:p>
    <w:p w14:paraId="31CB4D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（1）</w:t>
      </w:r>
      <w:r>
        <w:rPr>
          <w:rFonts w:hint="eastAsia" w:ascii="宋体" w:hAnsi="宋体" w:eastAsia="宋体" w:cs="宋体"/>
          <w:sz w:val="20"/>
          <w:szCs w:val="22"/>
          <w:lang w:eastAsia="zh-CN"/>
        </w:rPr>
        <w:t>供应商</w:t>
      </w:r>
      <w:r>
        <w:rPr>
          <w:rFonts w:hint="eastAsia" w:ascii="宋体" w:hAnsi="宋体" w:eastAsia="宋体" w:cs="宋体"/>
          <w:sz w:val="20"/>
          <w:szCs w:val="22"/>
        </w:rPr>
        <w:t>能有效支持项目所需的软件开发能力，应具有以下资质要求之一：拥有≥2 个自主知识产权的信息化软件相关计算机软件著作权证书或专利证书、软件企业认证证书、CMMI、涉密项目开发软件资质，提供证明材料复印件。</w:t>
      </w:r>
    </w:p>
    <w:p w14:paraId="13FBC0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（2）</w:t>
      </w:r>
      <w:r>
        <w:rPr>
          <w:rFonts w:hint="eastAsia" w:ascii="宋体" w:hAnsi="宋体" w:eastAsia="宋体" w:cs="宋体"/>
          <w:sz w:val="20"/>
          <w:szCs w:val="22"/>
          <w:lang w:eastAsia="zh-CN"/>
        </w:rPr>
        <w:t>供应商</w:t>
      </w:r>
      <w:r>
        <w:rPr>
          <w:rFonts w:hint="eastAsia" w:ascii="宋体" w:hAnsi="宋体" w:eastAsia="宋体" w:cs="宋体"/>
          <w:sz w:val="20"/>
          <w:szCs w:val="22"/>
        </w:rPr>
        <w:t>提供近一年至少 1 个 IT 服务软件项目案例经验，提供项目案例合同关键页复印件（包括但不限于以下页面：合同服务内容、合同金额、合同签字盖章，以合同签署时间为准；如为框架合同则须提供实际执行的订单或甲方开具的结算证明文件或发票）。</w:t>
      </w:r>
    </w:p>
    <w:p w14:paraId="7FA4DA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（3）</w:t>
      </w:r>
      <w:r>
        <w:rPr>
          <w:rFonts w:hint="eastAsia" w:ascii="宋体" w:hAnsi="宋体" w:eastAsia="宋体" w:cs="宋体"/>
          <w:sz w:val="20"/>
          <w:szCs w:val="22"/>
          <w:lang w:eastAsia="zh-CN"/>
        </w:rPr>
        <w:t>供应商</w:t>
      </w:r>
      <w:r>
        <w:rPr>
          <w:rFonts w:hint="eastAsia" w:ascii="宋体" w:hAnsi="宋体" w:eastAsia="宋体" w:cs="宋体"/>
          <w:sz w:val="20"/>
          <w:szCs w:val="22"/>
        </w:rPr>
        <w:t>须提供一个不少于 5 人的项目团队，其中至少 2 人具备 IT 相关中级及以上资格证书，所有人员须提供相关资格证书的复印件及劳动合同复印件或近三个月的社保缴费证明。</w:t>
      </w:r>
    </w:p>
    <w:p w14:paraId="7F0D2D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2" w:firstLineChars="200"/>
        <w:textAlignment w:val="auto"/>
        <w:rPr>
          <w:rFonts w:hint="eastAsia" w:ascii="宋体" w:hAnsi="宋体" w:eastAsia="宋体" w:cs="宋体"/>
          <w:b/>
          <w:bCs/>
          <w:sz w:val="20"/>
          <w:szCs w:val="22"/>
        </w:rPr>
      </w:pPr>
      <w:r>
        <w:rPr>
          <w:rFonts w:hint="eastAsia" w:ascii="宋体" w:hAnsi="宋体" w:eastAsia="宋体" w:cs="宋体"/>
          <w:b/>
          <w:bCs/>
          <w:sz w:val="20"/>
          <w:szCs w:val="22"/>
        </w:rPr>
        <w:t>包 3</w:t>
      </w:r>
      <w:r>
        <w:rPr>
          <w:rFonts w:hint="eastAsia" w:ascii="宋体" w:hAnsi="宋体" w:eastAsia="宋体" w:cs="宋体"/>
          <w:b/>
          <w:bCs/>
          <w:sz w:val="20"/>
          <w:szCs w:val="22"/>
          <w:lang w:eastAsia="zh-CN"/>
        </w:rPr>
        <w:t>：</w:t>
      </w:r>
      <w:r>
        <w:rPr>
          <w:rFonts w:hint="eastAsia" w:ascii="宋体" w:hAnsi="宋体" w:eastAsia="宋体" w:cs="宋体"/>
          <w:b/>
          <w:bCs/>
          <w:sz w:val="20"/>
          <w:szCs w:val="22"/>
        </w:rPr>
        <w:t>IT 服务-集成服务类应满足以下要求：</w:t>
      </w:r>
    </w:p>
    <w:p w14:paraId="5400EC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（1）</w:t>
      </w:r>
      <w:r>
        <w:rPr>
          <w:rFonts w:hint="eastAsia" w:ascii="宋体" w:hAnsi="宋体" w:eastAsia="宋体" w:cs="宋体"/>
          <w:sz w:val="20"/>
          <w:szCs w:val="22"/>
          <w:lang w:eastAsia="zh-CN"/>
        </w:rPr>
        <w:t>供应商</w:t>
      </w:r>
      <w:r>
        <w:rPr>
          <w:rFonts w:hint="eastAsia" w:ascii="宋体" w:hAnsi="宋体" w:eastAsia="宋体" w:cs="宋体"/>
          <w:sz w:val="20"/>
          <w:szCs w:val="22"/>
        </w:rPr>
        <w:t>能有效完成项目交付，应具有以下资质要求之一：安防企业资质、涉密计算机信息系统集成资质、保密资格证书、电子与智能化专业承包资质，提供证明材料复印件。</w:t>
      </w:r>
    </w:p>
    <w:p w14:paraId="72D331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（2）</w:t>
      </w:r>
      <w:r>
        <w:rPr>
          <w:rFonts w:hint="eastAsia" w:ascii="宋体" w:hAnsi="宋体" w:eastAsia="宋体" w:cs="宋体"/>
          <w:sz w:val="20"/>
          <w:szCs w:val="22"/>
          <w:lang w:eastAsia="zh-CN"/>
        </w:rPr>
        <w:t>供应商</w:t>
      </w:r>
      <w:r>
        <w:rPr>
          <w:rFonts w:hint="eastAsia" w:ascii="宋体" w:hAnsi="宋体" w:eastAsia="宋体" w:cs="宋体"/>
          <w:sz w:val="20"/>
          <w:szCs w:val="22"/>
        </w:rPr>
        <w:t>提供近一年至少 1 个 IT 服务集成项目案例经验，提供项目案例合同关键页复印件（包括但不限于以下页面：合同服务内容、合同金额、合同签字盖章，以合同签署时间为准；如为框架合同则须提供实际执行的订单或甲方开具的结算证明文件或发票）。</w:t>
      </w:r>
    </w:p>
    <w:p w14:paraId="68AA3F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（3）</w:t>
      </w:r>
      <w:r>
        <w:rPr>
          <w:rFonts w:hint="eastAsia" w:ascii="宋体" w:hAnsi="宋体" w:eastAsia="宋体" w:cs="宋体"/>
          <w:sz w:val="20"/>
          <w:szCs w:val="22"/>
          <w:lang w:eastAsia="zh-CN"/>
        </w:rPr>
        <w:t>供应商</w:t>
      </w:r>
      <w:r>
        <w:rPr>
          <w:rFonts w:hint="eastAsia" w:ascii="宋体" w:hAnsi="宋体" w:eastAsia="宋体" w:cs="宋体"/>
          <w:sz w:val="20"/>
          <w:szCs w:val="22"/>
        </w:rPr>
        <w:t>须提供一个不少于 5 人的项目团队，其中至少 2 人具备 IT 相关中级及以上资格证书，所有人员须提供相关资格证书的复印件及劳动合同复印件或近三个月的社保缴费证明。</w:t>
      </w:r>
    </w:p>
    <w:p w14:paraId="70B9F3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2" w:firstLineChars="200"/>
        <w:textAlignment w:val="auto"/>
        <w:rPr>
          <w:rFonts w:hint="eastAsia" w:ascii="宋体" w:hAnsi="宋体" w:eastAsia="宋体" w:cs="宋体"/>
          <w:b/>
          <w:bCs/>
          <w:sz w:val="20"/>
          <w:szCs w:val="22"/>
        </w:rPr>
      </w:pPr>
      <w:r>
        <w:rPr>
          <w:rFonts w:hint="eastAsia" w:ascii="宋体" w:hAnsi="宋体" w:eastAsia="宋体" w:cs="宋体"/>
          <w:b/>
          <w:bCs/>
          <w:sz w:val="20"/>
          <w:szCs w:val="22"/>
        </w:rPr>
        <w:t>包 4</w:t>
      </w:r>
      <w:r>
        <w:rPr>
          <w:rFonts w:hint="eastAsia" w:ascii="宋体" w:hAnsi="宋体" w:eastAsia="宋体" w:cs="宋体"/>
          <w:b/>
          <w:bCs/>
          <w:sz w:val="20"/>
          <w:szCs w:val="22"/>
          <w:lang w:eastAsia="zh-CN"/>
        </w:rPr>
        <w:t>：</w:t>
      </w:r>
      <w:r>
        <w:rPr>
          <w:rFonts w:hint="eastAsia" w:ascii="宋体" w:hAnsi="宋体" w:eastAsia="宋体" w:cs="宋体"/>
          <w:b/>
          <w:bCs/>
          <w:sz w:val="20"/>
          <w:szCs w:val="22"/>
        </w:rPr>
        <w:t>IT 服务-维护类应满足以下要求：</w:t>
      </w:r>
    </w:p>
    <w:p w14:paraId="6A33A5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（1）</w:t>
      </w:r>
      <w:r>
        <w:rPr>
          <w:rFonts w:hint="eastAsia" w:ascii="宋体" w:hAnsi="宋体" w:eastAsia="宋体" w:cs="宋体"/>
          <w:sz w:val="20"/>
          <w:szCs w:val="22"/>
          <w:lang w:eastAsia="zh-CN"/>
        </w:rPr>
        <w:t>供应商</w:t>
      </w:r>
      <w:r>
        <w:rPr>
          <w:rFonts w:hint="eastAsia" w:ascii="宋体" w:hAnsi="宋体" w:eastAsia="宋体" w:cs="宋体"/>
          <w:sz w:val="20"/>
          <w:szCs w:val="22"/>
        </w:rPr>
        <w:t>应有能力为客户信息化系统提供运维服务，维保服务，咨询服务、信息安全服务、运维工具服务等全方位服务支撑。应具有以下资质要求之一：ITSS、线路及网络维护资质、运行维护分项资质、信息通信建设企业服务能力证书、通信网络安全服务能力评定证书、信息安全服务资质、国家信息安全测评信息安全服务资质、安防工程企业设计施工维护能力证书、涉密项目维护资质、质量管理体系认证、劳务派遣许可证，提供证明材料复印件。</w:t>
      </w:r>
    </w:p>
    <w:p w14:paraId="21DF1E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（2）</w:t>
      </w:r>
      <w:r>
        <w:rPr>
          <w:rFonts w:hint="eastAsia" w:ascii="宋体" w:hAnsi="宋体" w:eastAsia="宋体" w:cs="宋体"/>
          <w:sz w:val="20"/>
          <w:szCs w:val="22"/>
          <w:lang w:eastAsia="zh-CN"/>
        </w:rPr>
        <w:t>供应商</w:t>
      </w:r>
      <w:r>
        <w:rPr>
          <w:rFonts w:hint="eastAsia" w:ascii="宋体" w:hAnsi="宋体" w:eastAsia="宋体" w:cs="宋体"/>
          <w:sz w:val="20"/>
          <w:szCs w:val="22"/>
        </w:rPr>
        <w:t>提供近一年至少 1 个维护类或外包服务类项目案例经验，提供项目案例合同关键页复印件（包括但不限于以下页面：合同服务内容、合同金额、合同签字盖章，以合同签署时间为准；如为框架合同则须提供实际执行的订单或甲方开具的结算证明文件或发票）、用户评价报告复印件。</w:t>
      </w:r>
    </w:p>
    <w:p w14:paraId="7AAA6B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（3）</w:t>
      </w:r>
      <w:r>
        <w:rPr>
          <w:rFonts w:hint="eastAsia" w:ascii="宋体" w:hAnsi="宋体" w:eastAsia="宋体" w:cs="宋体"/>
          <w:sz w:val="20"/>
          <w:szCs w:val="22"/>
          <w:lang w:eastAsia="zh-CN"/>
        </w:rPr>
        <w:t>供应商</w:t>
      </w:r>
      <w:r>
        <w:rPr>
          <w:rFonts w:hint="eastAsia" w:ascii="宋体" w:hAnsi="宋体" w:eastAsia="宋体" w:cs="宋体"/>
          <w:sz w:val="20"/>
          <w:szCs w:val="22"/>
        </w:rPr>
        <w:t>须提供一个不少于 5 人的项目团队，其中至少 2 人具备 IT 相关中级及以上资格证书，所有人员须提供相关资格证书的复印件及劳动合同复印件或近三个月的社保缴费证明。</w:t>
      </w:r>
    </w:p>
    <w:p w14:paraId="3EA9B2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02" w:firstLineChars="200"/>
        <w:textAlignment w:val="auto"/>
        <w:rPr>
          <w:rFonts w:hint="eastAsia" w:ascii="宋体" w:hAnsi="宋体" w:eastAsia="宋体" w:cs="宋体"/>
          <w:b/>
          <w:bCs/>
          <w:sz w:val="20"/>
          <w:szCs w:val="22"/>
          <w:lang w:val="en-US" w:eastAsia="zh-CN"/>
        </w:rPr>
      </w:pPr>
      <w:r>
        <w:rPr>
          <w:rFonts w:hint="eastAsia" w:ascii="宋体" w:hAnsi="宋体" w:eastAsia="宋体" w:cs="宋体"/>
          <w:b/>
          <w:bCs/>
          <w:sz w:val="20"/>
          <w:szCs w:val="22"/>
          <w:lang w:val="en-US" w:eastAsia="zh-CN"/>
        </w:rPr>
        <w:t>4、提供的资格证明文件复印件需加盖供应商单位公章。</w:t>
      </w:r>
    </w:p>
    <w:p w14:paraId="431F7D5E">
      <w:pPr>
        <w:pStyle w:val="13"/>
        <w:rPr>
          <w:rFonts w:hint="eastAsia" w:ascii="宋体" w:hAnsi="宋体" w:eastAsia="宋体" w:cs="宋体"/>
          <w:kern w:val="2"/>
          <w:sz w:val="24"/>
          <w:szCs w:val="24"/>
          <w:lang w:val="en-US" w:eastAsia="zh-CN" w:bidi="ar-SA"/>
        </w:rPr>
      </w:pPr>
    </w:p>
    <w:p w14:paraId="399F018A">
      <w:pPr>
        <w:rPr>
          <w:rFonts w:hint="eastAsia" w:ascii="宋体" w:hAnsi="宋体" w:eastAsia="宋体" w:cs="宋体"/>
          <w:kern w:val="2"/>
          <w:sz w:val="24"/>
          <w:szCs w:val="24"/>
          <w:lang w:val="en-US" w:eastAsia="zh-CN" w:bidi="ar-SA"/>
        </w:rPr>
      </w:pPr>
    </w:p>
    <w:p w14:paraId="10536FAF">
      <w:pPr>
        <w:pStyle w:val="6"/>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附页</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-4  </w:t>
      </w:r>
      <w:bookmarkEnd w:id="2"/>
      <w:bookmarkEnd w:id="3"/>
      <w:bookmarkEnd w:id="10"/>
      <w:bookmarkEnd w:id="11"/>
      <w:bookmarkStart w:id="12" w:name="_Toc1379100"/>
      <w:bookmarkStart w:id="13" w:name="_Toc28172"/>
      <w:r>
        <w:rPr>
          <w:rFonts w:hint="eastAsia" w:ascii="宋体" w:hAnsi="宋体" w:eastAsia="宋体" w:cs="宋体"/>
          <w:color w:val="auto"/>
          <w:highlight w:val="none"/>
        </w:rPr>
        <w:t>其他说明</w:t>
      </w:r>
      <w:bookmarkEnd w:id="12"/>
      <w:bookmarkEnd w:id="13"/>
      <w:bookmarkStart w:id="14" w:name="_Toc4268"/>
    </w:p>
    <w:p w14:paraId="073CFFC9">
      <w:pPr>
        <w:pStyle w:val="6"/>
        <w:spacing w:before="0" w:after="0" w:line="360" w:lineRule="auto"/>
        <w:jc w:val="center"/>
        <w:rPr>
          <w:rFonts w:hint="eastAsia" w:ascii="宋体" w:hAnsi="宋体" w:eastAsia="宋体" w:cs="宋体"/>
          <w:color w:val="auto"/>
          <w:highlight w:val="none"/>
        </w:rPr>
      </w:pPr>
    </w:p>
    <w:p w14:paraId="34AE7E39">
      <w:pPr>
        <w:pStyle w:val="6"/>
        <w:spacing w:before="0" w:after="0" w:line="360" w:lineRule="auto"/>
        <w:jc w:val="center"/>
        <w:rPr>
          <w:rFonts w:hint="eastAsia" w:ascii="宋体" w:hAnsi="宋体" w:eastAsia="宋体" w:cs="宋体"/>
          <w:color w:val="auto"/>
          <w:highlight w:val="none"/>
        </w:rPr>
      </w:pPr>
    </w:p>
    <w:p w14:paraId="0C89B99A">
      <w:pPr>
        <w:pStyle w:val="6"/>
        <w:spacing w:before="0" w:after="0" w:line="360" w:lineRule="auto"/>
        <w:jc w:val="center"/>
        <w:rPr>
          <w:rFonts w:hint="eastAsia" w:ascii="宋体" w:hAnsi="宋体" w:eastAsia="宋体" w:cs="宋体"/>
          <w:color w:val="auto"/>
          <w:highlight w:val="none"/>
        </w:rPr>
      </w:pPr>
    </w:p>
    <w:p w14:paraId="1443CB91">
      <w:pPr>
        <w:pStyle w:val="6"/>
        <w:spacing w:before="0" w:after="0" w:line="360" w:lineRule="auto"/>
        <w:jc w:val="center"/>
        <w:rPr>
          <w:rFonts w:hint="eastAsia" w:ascii="宋体" w:hAnsi="宋体" w:eastAsia="宋体" w:cs="宋体"/>
          <w:color w:val="auto"/>
          <w:highlight w:val="none"/>
        </w:rPr>
      </w:pPr>
    </w:p>
    <w:p w14:paraId="57FB7EA1">
      <w:pPr>
        <w:pStyle w:val="6"/>
        <w:spacing w:before="0" w:after="0" w:line="360" w:lineRule="auto"/>
        <w:jc w:val="center"/>
        <w:rPr>
          <w:rFonts w:hint="eastAsia" w:ascii="宋体" w:hAnsi="宋体" w:eastAsia="宋体" w:cs="宋体"/>
          <w:color w:val="auto"/>
          <w:highlight w:val="none"/>
        </w:rPr>
      </w:pPr>
    </w:p>
    <w:p w14:paraId="04C5894F">
      <w:pPr>
        <w:pStyle w:val="6"/>
        <w:spacing w:before="0" w:after="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认为需提供的其他资料</w:t>
      </w:r>
      <w:bookmarkEnd w:id="14"/>
    </w:p>
    <w:p w14:paraId="2C5E370F">
      <w:pPr>
        <w:jc w:val="both"/>
        <w:rPr>
          <w:rFonts w:hint="eastAsia" w:ascii="宋体" w:hAnsi="宋体" w:eastAsia="宋体" w:cs="宋体"/>
          <w:color w:val="auto"/>
          <w:sz w:val="28"/>
          <w:szCs w:val="28"/>
          <w:highlight w:val="none"/>
          <w:lang w:val="en-US" w:eastAsia="zh-CN"/>
        </w:rPr>
      </w:pPr>
    </w:p>
    <w:sectPr>
      <w:footerReference r:id="rId3" w:type="default"/>
      <w:pgSz w:w="11906" w:h="16838"/>
      <w:pgMar w:top="1213"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C4B9">
    <w:pPr>
      <w:pStyle w:val="11"/>
      <w:jc w:val="center"/>
    </w:pPr>
  </w:p>
  <w:p w14:paraId="4D9FF152">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01352"/>
    <w:multiLevelType w:val="singleLevel"/>
    <w:tmpl w:val="2A201352"/>
    <w:lvl w:ilvl="0" w:tentative="0">
      <w:start w:val="1"/>
      <w:numFmt w:val="decimal"/>
      <w:suff w:val="nothing"/>
      <w:lvlText w:val="%1、"/>
      <w:lvlJc w:val="left"/>
    </w:lvl>
  </w:abstractNum>
  <w:abstractNum w:abstractNumId="1">
    <w:nsid w:val="5EC1F1D1"/>
    <w:multiLevelType w:val="singleLevel"/>
    <w:tmpl w:val="5EC1F1D1"/>
    <w:lvl w:ilvl="0" w:tentative="0">
      <w:start w:val="1"/>
      <w:numFmt w:val="chineseCounting"/>
      <w:suff w:val="nothing"/>
      <w:lvlText w:val="%1、"/>
      <w:lvlJc w:val="left"/>
      <w:rPr>
        <w:rFonts w:hint="eastAsia"/>
      </w:rPr>
    </w:lvl>
  </w:abstractNum>
  <w:abstractNum w:abstractNumId="2">
    <w:nsid w:val="7F3FA9FD"/>
    <w:multiLevelType w:val="singleLevel"/>
    <w:tmpl w:val="7F3FA9FD"/>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I4MjY1NTk3ZWU0Y2IwMzFlYWNlNjE3YTkzODIifQ=="/>
  </w:docVars>
  <w:rsids>
    <w:rsidRoot w:val="090311CC"/>
    <w:rsid w:val="01BB0635"/>
    <w:rsid w:val="03C266F1"/>
    <w:rsid w:val="03C92878"/>
    <w:rsid w:val="0410290D"/>
    <w:rsid w:val="04DA0918"/>
    <w:rsid w:val="04F12BC4"/>
    <w:rsid w:val="0556264D"/>
    <w:rsid w:val="05D324FE"/>
    <w:rsid w:val="063D4416"/>
    <w:rsid w:val="065B2F1F"/>
    <w:rsid w:val="06D66CEA"/>
    <w:rsid w:val="08A55985"/>
    <w:rsid w:val="090311CC"/>
    <w:rsid w:val="0A1559C0"/>
    <w:rsid w:val="0AD11326"/>
    <w:rsid w:val="0BF5000D"/>
    <w:rsid w:val="0D01603F"/>
    <w:rsid w:val="0DE46D10"/>
    <w:rsid w:val="109A022C"/>
    <w:rsid w:val="10FA1D80"/>
    <w:rsid w:val="12D04C70"/>
    <w:rsid w:val="14453246"/>
    <w:rsid w:val="14702D41"/>
    <w:rsid w:val="14BB47C6"/>
    <w:rsid w:val="157152F0"/>
    <w:rsid w:val="157846D9"/>
    <w:rsid w:val="164F5C2A"/>
    <w:rsid w:val="16D37784"/>
    <w:rsid w:val="16E83749"/>
    <w:rsid w:val="1809278A"/>
    <w:rsid w:val="186F7922"/>
    <w:rsid w:val="19E22583"/>
    <w:rsid w:val="1A164CF2"/>
    <w:rsid w:val="1A2C4DD9"/>
    <w:rsid w:val="1A550715"/>
    <w:rsid w:val="1A6D5766"/>
    <w:rsid w:val="1AC33255"/>
    <w:rsid w:val="1C7771D6"/>
    <w:rsid w:val="1C81310D"/>
    <w:rsid w:val="1C982E8C"/>
    <w:rsid w:val="1D4806BC"/>
    <w:rsid w:val="1DB5607E"/>
    <w:rsid w:val="1F21050F"/>
    <w:rsid w:val="1F987A24"/>
    <w:rsid w:val="20323F00"/>
    <w:rsid w:val="207E0FA3"/>
    <w:rsid w:val="20C76AC2"/>
    <w:rsid w:val="20C90A73"/>
    <w:rsid w:val="21537965"/>
    <w:rsid w:val="21BB5D8B"/>
    <w:rsid w:val="22AD2D70"/>
    <w:rsid w:val="24B7030A"/>
    <w:rsid w:val="25063760"/>
    <w:rsid w:val="25BC6E23"/>
    <w:rsid w:val="26A1482D"/>
    <w:rsid w:val="26F73384"/>
    <w:rsid w:val="28726A5C"/>
    <w:rsid w:val="294F42D7"/>
    <w:rsid w:val="2A2276A2"/>
    <w:rsid w:val="2BE10522"/>
    <w:rsid w:val="2D3C5C44"/>
    <w:rsid w:val="2D8E7113"/>
    <w:rsid w:val="2DA060AC"/>
    <w:rsid w:val="2DD82C5C"/>
    <w:rsid w:val="2F3C51FF"/>
    <w:rsid w:val="2F594B26"/>
    <w:rsid w:val="30374CCB"/>
    <w:rsid w:val="310B23D4"/>
    <w:rsid w:val="319B7F36"/>
    <w:rsid w:val="32D966D7"/>
    <w:rsid w:val="32ED1692"/>
    <w:rsid w:val="33582DC1"/>
    <w:rsid w:val="33995376"/>
    <w:rsid w:val="344A2B22"/>
    <w:rsid w:val="354E4181"/>
    <w:rsid w:val="393E3620"/>
    <w:rsid w:val="399C624E"/>
    <w:rsid w:val="3B844BD1"/>
    <w:rsid w:val="3C7F2631"/>
    <w:rsid w:val="3D4C0352"/>
    <w:rsid w:val="3F884E2F"/>
    <w:rsid w:val="4191109A"/>
    <w:rsid w:val="41A2401C"/>
    <w:rsid w:val="430264F6"/>
    <w:rsid w:val="43A001CA"/>
    <w:rsid w:val="442376F9"/>
    <w:rsid w:val="44527021"/>
    <w:rsid w:val="46E7695A"/>
    <w:rsid w:val="46F920EB"/>
    <w:rsid w:val="49D93319"/>
    <w:rsid w:val="4A7E3512"/>
    <w:rsid w:val="4AAC7FD4"/>
    <w:rsid w:val="4BD3490A"/>
    <w:rsid w:val="4C0A61D4"/>
    <w:rsid w:val="4D9F3BFB"/>
    <w:rsid w:val="4DB9392D"/>
    <w:rsid w:val="4DEC7B92"/>
    <w:rsid w:val="4E6873CC"/>
    <w:rsid w:val="4EFD04DA"/>
    <w:rsid w:val="4FCD5986"/>
    <w:rsid w:val="51970FD6"/>
    <w:rsid w:val="51F208EE"/>
    <w:rsid w:val="52484BBB"/>
    <w:rsid w:val="53273221"/>
    <w:rsid w:val="539E15BE"/>
    <w:rsid w:val="54D20E5C"/>
    <w:rsid w:val="56B714EC"/>
    <w:rsid w:val="577B209E"/>
    <w:rsid w:val="57B02C69"/>
    <w:rsid w:val="58F702C5"/>
    <w:rsid w:val="595B6AA6"/>
    <w:rsid w:val="595F7929"/>
    <w:rsid w:val="5CFC541F"/>
    <w:rsid w:val="5D005120"/>
    <w:rsid w:val="5D967F3F"/>
    <w:rsid w:val="5EBB157B"/>
    <w:rsid w:val="60FF3685"/>
    <w:rsid w:val="61225707"/>
    <w:rsid w:val="61B2489E"/>
    <w:rsid w:val="62832144"/>
    <w:rsid w:val="62DA01ED"/>
    <w:rsid w:val="63167204"/>
    <w:rsid w:val="635E087D"/>
    <w:rsid w:val="640468E2"/>
    <w:rsid w:val="642E74A4"/>
    <w:rsid w:val="645962D8"/>
    <w:rsid w:val="672B533F"/>
    <w:rsid w:val="67950BED"/>
    <w:rsid w:val="68155E03"/>
    <w:rsid w:val="68AA1941"/>
    <w:rsid w:val="6A8D0637"/>
    <w:rsid w:val="6BBE78EF"/>
    <w:rsid w:val="6D327CEA"/>
    <w:rsid w:val="6D475A39"/>
    <w:rsid w:val="6D967341"/>
    <w:rsid w:val="7014337E"/>
    <w:rsid w:val="70EA6DEE"/>
    <w:rsid w:val="714A5B2B"/>
    <w:rsid w:val="72A450DF"/>
    <w:rsid w:val="73A33EF1"/>
    <w:rsid w:val="73A349CA"/>
    <w:rsid w:val="759F7BCA"/>
    <w:rsid w:val="76D90879"/>
    <w:rsid w:val="76EF62A4"/>
    <w:rsid w:val="77752B14"/>
    <w:rsid w:val="78370287"/>
    <w:rsid w:val="79632E1C"/>
    <w:rsid w:val="7C247FA2"/>
    <w:rsid w:val="7D0B48FA"/>
    <w:rsid w:val="7EE27EDB"/>
    <w:rsid w:val="7F01514B"/>
    <w:rsid w:val="7FDF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0"/>
    <w:pPr>
      <w:keepNext/>
      <w:keepLines/>
      <w:spacing w:line="360" w:lineRule="auto"/>
      <w:outlineLvl w:val="1"/>
    </w:pPr>
    <w:rPr>
      <w:rFonts w:ascii="Arial" w:hAnsi="Arial"/>
      <w:b/>
      <w:bCs/>
      <w:kern w:val="0"/>
      <w:sz w:val="24"/>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rPr>
  </w:style>
  <w:style w:type="paragraph" w:styleId="7">
    <w:name w:val="Document Map"/>
    <w:basedOn w:val="1"/>
    <w:link w:val="23"/>
    <w:qFormat/>
    <w:uiPriority w:val="0"/>
    <w:pPr>
      <w:shd w:val="clear" w:color="auto" w:fill="000080"/>
    </w:pPr>
  </w:style>
  <w:style w:type="paragraph" w:styleId="8">
    <w:name w:val="Body Text Indent"/>
    <w:basedOn w:val="1"/>
    <w:next w:val="9"/>
    <w:autoRedefine/>
    <w:qFormat/>
    <w:uiPriority w:val="0"/>
    <w:pPr>
      <w:spacing w:after="120"/>
      <w:ind w:left="420" w:leftChars="200"/>
    </w:pPr>
    <w:rPr>
      <w:rFonts w:ascii="Times New Roman" w:hAnsi="Times New Roman"/>
      <w:sz w:val="21"/>
    </w:rPr>
  </w:style>
  <w:style w:type="paragraph" w:styleId="9">
    <w:name w:val="envelope return"/>
    <w:basedOn w:val="1"/>
    <w:autoRedefine/>
    <w:qFormat/>
    <w:uiPriority w:val="0"/>
    <w:pPr>
      <w:snapToGrid w:val="0"/>
    </w:pPr>
    <w:rPr>
      <w:rFonts w:ascii="Arial" w:hAnsi="Arial"/>
    </w:rPr>
  </w:style>
  <w:style w:type="paragraph" w:styleId="10">
    <w:name w:val="Plain Text"/>
    <w:basedOn w:val="1"/>
    <w:qFormat/>
    <w:uiPriority w:val="0"/>
    <w:rPr>
      <w:rFonts w:ascii="宋体" w:hAnsi="Courier New" w:cs="Courier New"/>
      <w:sz w:val="21"/>
      <w:szCs w:val="21"/>
    </w:rPr>
  </w:style>
  <w:style w:type="paragraph" w:styleId="11">
    <w:name w:val="footer"/>
    <w:basedOn w:val="1"/>
    <w:link w:val="22"/>
    <w:autoRedefine/>
    <w:qFormat/>
    <w:uiPriority w:val="0"/>
    <w:pPr>
      <w:tabs>
        <w:tab w:val="center" w:pos="4153"/>
        <w:tab w:val="right" w:pos="8306"/>
      </w:tabs>
      <w:snapToGrid w:val="0"/>
      <w:jc w:val="left"/>
    </w:pPr>
    <w:rPr>
      <w:sz w:val="18"/>
    </w:rPr>
  </w:style>
  <w:style w:type="paragraph" w:styleId="12">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8"/>
    <w:unhideWhenUsed/>
    <w:qFormat/>
    <w:uiPriority w:val="99"/>
    <w:pPr>
      <w:ind w:firstLine="420" w:firstLineChars="200"/>
    </w:pPr>
  </w:style>
  <w:style w:type="character" w:styleId="18">
    <w:name w:val="Strong"/>
    <w:basedOn w:val="17"/>
    <w:qFormat/>
    <w:uiPriority w:val="0"/>
    <w:rPr>
      <w:b/>
    </w:rPr>
  </w:style>
  <w:style w:type="character" w:styleId="19">
    <w:name w:val="FollowedHyperlink"/>
    <w:basedOn w:val="17"/>
    <w:qFormat/>
    <w:uiPriority w:val="0"/>
    <w:rPr>
      <w:color w:val="800080"/>
      <w:u w:val="single"/>
    </w:rPr>
  </w:style>
  <w:style w:type="character" w:styleId="20">
    <w:name w:val="Hyperlink"/>
    <w:basedOn w:val="17"/>
    <w:autoRedefine/>
    <w:qFormat/>
    <w:uiPriority w:val="0"/>
    <w:rPr>
      <w:color w:val="0000FF"/>
      <w:u w:val="single"/>
    </w:rPr>
  </w:style>
  <w:style w:type="character" w:customStyle="1" w:styleId="21">
    <w:name w:val=" Char Char1"/>
    <w:basedOn w:val="17"/>
    <w:link w:val="12"/>
    <w:qFormat/>
    <w:uiPriority w:val="0"/>
    <w:rPr>
      <w:kern w:val="2"/>
      <w:sz w:val="18"/>
      <w:szCs w:val="18"/>
    </w:rPr>
  </w:style>
  <w:style w:type="character" w:customStyle="1" w:styleId="22">
    <w:name w:val=" Char Char"/>
    <w:basedOn w:val="17"/>
    <w:link w:val="11"/>
    <w:autoRedefine/>
    <w:qFormat/>
    <w:uiPriority w:val="0"/>
    <w:rPr>
      <w:kern w:val="2"/>
      <w:sz w:val="18"/>
      <w:szCs w:val="18"/>
    </w:rPr>
  </w:style>
  <w:style w:type="character" w:customStyle="1" w:styleId="23">
    <w:name w:val=" Char Char2"/>
    <w:basedOn w:val="17"/>
    <w:link w:val="7"/>
    <w:qFormat/>
    <w:uiPriority w:val="0"/>
    <w:rPr>
      <w:rFonts w:hint="eastAsia" w:ascii="宋体" w:hAnsi="宋体" w:eastAsia="宋体" w:cs="宋体"/>
      <w:kern w:val="2"/>
      <w:sz w:val="18"/>
      <w:szCs w:val="18"/>
    </w:rPr>
  </w:style>
  <w:style w:type="paragraph" w:customStyle="1" w:styleId="24">
    <w:name w:val="Normal_8_0"/>
    <w:next w:val="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Body Text First Indent 2"/>
    <w:basedOn w:val="26"/>
    <w:qFormat/>
    <w:uiPriority w:val="99"/>
    <w:pPr>
      <w:ind w:firstLine="420" w:firstLineChars="200"/>
    </w:pPr>
  </w:style>
  <w:style w:type="paragraph" w:customStyle="1" w:styleId="26">
    <w:name w:val="Body Text Indent"/>
    <w:basedOn w:val="24"/>
    <w:qFormat/>
    <w:uiPriority w:val="0"/>
    <w:pPr>
      <w:spacing w:after="120"/>
      <w:ind w:left="420" w:leftChars="200"/>
    </w:pPr>
    <w:rPr>
      <w:kern w:val="0"/>
      <w:sz w:val="20"/>
    </w:rPr>
  </w:style>
  <w:style w:type="paragraph" w:customStyle="1" w:styleId="27">
    <w:name w:val="Normal_8_1"/>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Body Text First Indent 2_0"/>
    <w:basedOn w:val="29"/>
    <w:qFormat/>
    <w:uiPriority w:val="99"/>
    <w:pPr>
      <w:ind w:firstLine="420" w:firstLineChars="200"/>
    </w:pPr>
  </w:style>
  <w:style w:type="paragraph" w:customStyle="1" w:styleId="29">
    <w:name w:val="Body Text Indent_0"/>
    <w:basedOn w:val="27"/>
    <w:autoRedefine/>
    <w:qFormat/>
    <w:uiPriority w:val="0"/>
    <w:pPr>
      <w:spacing w:after="120"/>
      <w:ind w:left="420" w:leftChars="200"/>
    </w:pPr>
    <w:rPr>
      <w:kern w:val="0"/>
      <w:sz w:val="20"/>
    </w:rPr>
  </w:style>
  <w:style w:type="paragraph" w:customStyle="1" w:styleId="30">
    <w:name w:val="Normal_8_2"/>
    <w:next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Body Text First Indent 2_1"/>
    <w:basedOn w:val="32"/>
    <w:qFormat/>
    <w:uiPriority w:val="99"/>
    <w:pPr>
      <w:ind w:firstLine="420" w:firstLineChars="200"/>
    </w:pPr>
  </w:style>
  <w:style w:type="paragraph" w:customStyle="1" w:styleId="32">
    <w:name w:val="Body Text Indent_1"/>
    <w:basedOn w:val="30"/>
    <w:qFormat/>
    <w:uiPriority w:val="0"/>
    <w:pPr>
      <w:spacing w:after="120"/>
      <w:ind w:left="420" w:leftChars="200"/>
    </w:pPr>
    <w:rPr>
      <w:kern w:val="0"/>
      <w:sz w:val="20"/>
    </w:rPr>
  </w:style>
  <w:style w:type="paragraph" w:customStyle="1" w:styleId="33">
    <w:name w:val="Normal_8_3"/>
    <w:next w:val="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Body Text First Indent 2_2"/>
    <w:basedOn w:val="35"/>
    <w:qFormat/>
    <w:uiPriority w:val="99"/>
    <w:pPr>
      <w:ind w:firstLine="420" w:firstLineChars="200"/>
    </w:pPr>
  </w:style>
  <w:style w:type="paragraph" w:customStyle="1" w:styleId="35">
    <w:name w:val="Body Text Indent_2"/>
    <w:basedOn w:val="33"/>
    <w:qFormat/>
    <w:uiPriority w:val="0"/>
    <w:pPr>
      <w:spacing w:after="120"/>
      <w:ind w:left="420" w:leftChars="200"/>
    </w:pPr>
    <w:rPr>
      <w:kern w:val="0"/>
      <w:sz w:val="20"/>
    </w:rPr>
  </w:style>
  <w:style w:type="paragraph" w:customStyle="1" w:styleId="36">
    <w:name w:val="Normal_8_4"/>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Body Text First Indent 2_3"/>
    <w:basedOn w:val="38"/>
    <w:qFormat/>
    <w:uiPriority w:val="99"/>
    <w:pPr>
      <w:ind w:firstLine="420" w:firstLineChars="200"/>
    </w:pPr>
  </w:style>
  <w:style w:type="paragraph" w:customStyle="1" w:styleId="38">
    <w:name w:val="Body Text Indent_3"/>
    <w:basedOn w:val="36"/>
    <w:qFormat/>
    <w:uiPriority w:val="0"/>
    <w:pPr>
      <w:spacing w:after="120"/>
      <w:ind w:left="420" w:leftChars="200"/>
    </w:pPr>
    <w:rPr>
      <w:kern w:val="0"/>
      <w:sz w:val="20"/>
    </w:rPr>
  </w:style>
  <w:style w:type="paragraph" w:customStyle="1" w:styleId="39">
    <w:name w:val="Normal_8_5"/>
    <w:next w:val="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Body Text First Indent 2_4"/>
    <w:basedOn w:val="41"/>
    <w:autoRedefine/>
    <w:qFormat/>
    <w:uiPriority w:val="99"/>
    <w:pPr>
      <w:ind w:firstLine="420" w:firstLineChars="200"/>
    </w:pPr>
  </w:style>
  <w:style w:type="paragraph" w:customStyle="1" w:styleId="41">
    <w:name w:val="Body Text Indent_4"/>
    <w:basedOn w:val="39"/>
    <w:autoRedefine/>
    <w:qFormat/>
    <w:uiPriority w:val="0"/>
    <w:pPr>
      <w:spacing w:after="120"/>
      <w:ind w:left="420" w:leftChars="200"/>
    </w:pPr>
    <w:rPr>
      <w:kern w:val="0"/>
      <w:sz w:val="20"/>
    </w:rPr>
  </w:style>
  <w:style w:type="paragraph" w:customStyle="1" w:styleId="42">
    <w:name w:val="Normal_8_6"/>
    <w:next w:val="4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Body Text First Indent 2_5"/>
    <w:basedOn w:val="44"/>
    <w:qFormat/>
    <w:uiPriority w:val="99"/>
    <w:pPr>
      <w:ind w:firstLine="420" w:firstLineChars="200"/>
    </w:pPr>
  </w:style>
  <w:style w:type="paragraph" w:customStyle="1" w:styleId="44">
    <w:name w:val="Body Text Indent_5"/>
    <w:basedOn w:val="42"/>
    <w:qFormat/>
    <w:uiPriority w:val="0"/>
    <w:pPr>
      <w:spacing w:after="120"/>
      <w:ind w:left="420" w:leftChars="200"/>
    </w:pPr>
    <w:rPr>
      <w:kern w:val="0"/>
      <w:sz w:val="20"/>
    </w:rPr>
  </w:style>
  <w:style w:type="paragraph" w:customStyle="1" w:styleId="45">
    <w:name w:val="Normal_8_7"/>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Body Text First Indent 2_6"/>
    <w:basedOn w:val="47"/>
    <w:qFormat/>
    <w:uiPriority w:val="99"/>
    <w:pPr>
      <w:ind w:firstLine="420" w:firstLineChars="200"/>
    </w:pPr>
  </w:style>
  <w:style w:type="paragraph" w:customStyle="1" w:styleId="47">
    <w:name w:val="Body Text Indent_6"/>
    <w:basedOn w:val="45"/>
    <w:qFormat/>
    <w:uiPriority w:val="0"/>
    <w:pPr>
      <w:spacing w:after="120"/>
      <w:ind w:left="420" w:leftChars="200"/>
    </w:pPr>
    <w:rPr>
      <w:kern w:val="0"/>
      <w:sz w:val="20"/>
    </w:rPr>
  </w:style>
  <w:style w:type="paragraph" w:customStyle="1" w:styleId="48">
    <w:name w:val="Normal_8_8"/>
    <w:next w:val="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Body Text First Indent 2_7"/>
    <w:basedOn w:val="50"/>
    <w:autoRedefine/>
    <w:qFormat/>
    <w:uiPriority w:val="99"/>
    <w:pPr>
      <w:ind w:firstLine="420" w:firstLineChars="200"/>
    </w:pPr>
  </w:style>
  <w:style w:type="paragraph" w:customStyle="1" w:styleId="50">
    <w:name w:val="Body Text Indent_7"/>
    <w:basedOn w:val="48"/>
    <w:qFormat/>
    <w:uiPriority w:val="0"/>
    <w:pPr>
      <w:spacing w:after="120"/>
      <w:ind w:left="420" w:leftChars="200"/>
    </w:pPr>
    <w:rPr>
      <w:kern w:val="0"/>
      <w:sz w:val="20"/>
    </w:rPr>
  </w:style>
  <w:style w:type="paragraph" w:customStyle="1" w:styleId="51">
    <w:name w:val="Normal_8_9"/>
    <w:next w:val="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Body Text First Indent 2_8"/>
    <w:basedOn w:val="53"/>
    <w:qFormat/>
    <w:uiPriority w:val="99"/>
    <w:pPr>
      <w:ind w:firstLine="420" w:firstLineChars="200"/>
    </w:pPr>
  </w:style>
  <w:style w:type="paragraph" w:customStyle="1" w:styleId="53">
    <w:name w:val="Body Text Indent_8"/>
    <w:basedOn w:val="51"/>
    <w:qFormat/>
    <w:uiPriority w:val="0"/>
    <w:pPr>
      <w:spacing w:after="120"/>
      <w:ind w:left="420" w:leftChars="200"/>
    </w:pPr>
    <w:rPr>
      <w:kern w:val="0"/>
      <w:sz w:val="20"/>
    </w:rPr>
  </w:style>
  <w:style w:type="paragraph" w:customStyle="1" w:styleId="54">
    <w:name w:val="Normal_8_10"/>
    <w:next w:val="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Body Text First Indent 2_9"/>
    <w:basedOn w:val="56"/>
    <w:qFormat/>
    <w:uiPriority w:val="99"/>
    <w:pPr>
      <w:ind w:firstLine="420" w:firstLineChars="200"/>
    </w:pPr>
  </w:style>
  <w:style w:type="paragraph" w:customStyle="1" w:styleId="56">
    <w:name w:val="Body Text Indent_9"/>
    <w:basedOn w:val="54"/>
    <w:qFormat/>
    <w:uiPriority w:val="0"/>
    <w:pPr>
      <w:spacing w:after="120"/>
      <w:ind w:left="420" w:leftChars="200"/>
    </w:pPr>
    <w:rPr>
      <w:kern w:val="0"/>
      <w:sz w:val="20"/>
    </w:rPr>
  </w:style>
  <w:style w:type="paragraph" w:customStyle="1" w:styleId="57">
    <w:name w:val="Normal_8_11"/>
    <w:next w:val="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Body Text First Indent 2_10"/>
    <w:basedOn w:val="59"/>
    <w:qFormat/>
    <w:uiPriority w:val="99"/>
    <w:pPr>
      <w:ind w:firstLine="420" w:firstLineChars="200"/>
    </w:pPr>
  </w:style>
  <w:style w:type="paragraph" w:customStyle="1" w:styleId="59">
    <w:name w:val="Body Text Indent_10"/>
    <w:basedOn w:val="57"/>
    <w:qFormat/>
    <w:uiPriority w:val="0"/>
    <w:pPr>
      <w:spacing w:after="120"/>
      <w:ind w:left="420" w:leftChars="200"/>
    </w:pPr>
    <w:rPr>
      <w:kern w:val="0"/>
      <w:sz w:val="20"/>
    </w:rPr>
  </w:style>
  <w:style w:type="paragraph" w:customStyle="1" w:styleId="60">
    <w:name w:val="Normal_8_12"/>
    <w:next w:val="61"/>
    <w:qFormat/>
    <w:uiPriority w:val="0"/>
    <w:pPr>
      <w:widowControl w:val="0"/>
      <w:jc w:val="both"/>
    </w:pPr>
    <w:rPr>
      <w:rFonts w:ascii="Calibri" w:hAnsi="Calibri" w:eastAsia="宋体" w:cs="Times New Roman"/>
      <w:szCs w:val="24"/>
      <w:lang w:bidi="ar-SA"/>
    </w:rPr>
  </w:style>
  <w:style w:type="paragraph" w:customStyle="1" w:styleId="61">
    <w:name w:val="Body Text First Indent 2_11"/>
    <w:basedOn w:val="62"/>
    <w:qFormat/>
    <w:uiPriority w:val="99"/>
    <w:pPr>
      <w:ind w:firstLine="420" w:firstLineChars="200"/>
    </w:pPr>
  </w:style>
  <w:style w:type="paragraph" w:customStyle="1" w:styleId="62">
    <w:name w:val="Body Text Indent_11"/>
    <w:basedOn w:val="60"/>
    <w:qFormat/>
    <w:uiPriority w:val="0"/>
    <w:pPr>
      <w:spacing w:after="120"/>
      <w:ind w:left="420" w:leftChars="200"/>
    </w:pPr>
    <w:rPr>
      <w:kern w:val="0"/>
      <w:sz w:val="20"/>
    </w:rPr>
  </w:style>
  <w:style w:type="paragraph" w:customStyle="1" w:styleId="63">
    <w:name w:val="Definition Term"/>
    <w:basedOn w:val="1"/>
    <w:next w:val="1"/>
    <w:qFormat/>
    <w:uiPriority w:val="0"/>
    <w:pPr>
      <w:spacing w:line="288" w:lineRule="auto"/>
    </w:pPr>
    <w:rPr>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8414</Words>
  <Characters>8601</Characters>
  <Lines>0</Lines>
  <Paragraphs>0</Paragraphs>
  <TotalTime>10</TotalTime>
  <ScaleCrop>false</ScaleCrop>
  <LinksUpToDate>false</LinksUpToDate>
  <CharactersWithSpaces>9373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2021-10-11T08:18:00Z</dcterms:created>
  <dc:creator>姣</dc:creator>
  <cp:lastModifiedBy>binbin</cp:lastModifiedBy>
  <cp:lastPrinted>2025-02-17T08:46:00Z</cp:lastPrinted>
  <dcterms:modified xsi:type="dcterms:W3CDTF">2025-06-23T07:01:05Z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3DA0A837015E4F1E8C580C25AFFBEB9F</vt:lpwstr>
  </property>
  <property fmtid="{D5CDD505-2E9C-101B-9397-08002B2CF9AE}" pid="4" name="KSOTemplateDocerSaveRecord">
    <vt:lpwstr>eyJoZGlkIjoiY2UxZmI4MjY1NTk3ZWU0Y2IwMzFlYWNlNjE3YTkzODIiLCJ1c2VySWQiOiIyMjg3MjY1MiJ9</vt:lpwstr>
  </property>
</Properties>
</file>