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58" w:tblpY="2851"/>
        <w:tblOverlap w:val="never"/>
        <w:tblW w:w="102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645"/>
        <w:gridCol w:w="5775"/>
        <w:gridCol w:w="1335"/>
        <w:gridCol w:w="1680"/>
      </w:tblGrid>
      <w:tr w:rsidR="00EE3077">
        <w:trPr>
          <w:trHeight w:val="47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</w:t>
            </w:r>
          </w:p>
          <w:p w:rsidR="00EE3077" w:rsidRDefault="003E2E1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资格条件</w:t>
            </w:r>
          </w:p>
        </w:tc>
      </w:tr>
      <w:tr w:rsidR="00EE3077">
        <w:trPr>
          <w:trHeight w:val="85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公共课教师1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数学、应用数学、英语、体育教育、运动训练、体育教育训练学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本科及以上学历、学士及以上学位,或预备技师班毕业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须具备以下资格条件之一：1.取得副高及以上职称；2.取得硕士及以上学位；3.获得省级技术能手、省级技术大师工作室、省级学科带头人等荣誉称号。</w:t>
            </w:r>
          </w:p>
        </w:tc>
      </w:tr>
      <w:tr w:rsidR="00EE3077">
        <w:trPr>
          <w:trHeight w:val="90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公共课教师2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哲学、思想政治教育、政治学理论、中共党史、马克思主义理论与思想政治教育、马克思主义理论、政治学与行政学、政治学、马克思主义中国化、中国共产党历史、历史学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E3077">
        <w:trPr>
          <w:trHeight w:val="14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汽车工程教师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车辆工程、汽车服务工程、汽车制造与装配技术、汽车检测与维修技术、汽车电子技术、汽车改装技术、汽车技术服务与营销、汽车整形技术、汽车运用与维修、汽车营销与维修、新能源汽车技术、新能源汽车维修技术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E3077">
        <w:trPr>
          <w:trHeight w:val="14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电子信息教师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信息工程、电气工程及其自动化、自动化、电气工程与自动化、电气信息工程、电子工程、应用电子技术、电机电器及其控制、电气技术、电子信息科学与技术、电子信息科学与工程、电子信息与通信工程、电气工程与智能控制、机器人工程、计算机软件技术、计算机软件工程、计算机软件技术工程、计算机网络技术、计算机网络工程、计算机网络技术工程、计算机应用技术、物联网工程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E3077">
        <w:trPr>
          <w:trHeight w:val="65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机械工程教师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机械设计制造及其自动化、机械工程及自动化、制造自动化与测控技术、制造工程、机械设计及制造、机电一体化工程、机械工程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E3077">
        <w:trPr>
          <w:trHeight w:val="8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经济管理教师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电子商务、酒店管理、旅游管理、市场营销、会计、会计学、财务管理、财务会计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E3077" w:rsidTr="00CC4E75">
        <w:trPr>
          <w:trHeight w:val="1447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艺术教育教师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舞蹈学、音乐学、音乐表演、舞蹈表演、服装与服饰设计、美术学、艺术设计学、艺术设计、舞蹈编导、表演、摄影、动画、播音与主持艺术、服装艺术设计、装潢艺术设计、舞蹈教育、动漫设计与制作、舞蹈表演与教育、播音与主持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EE30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E3077">
        <w:trPr>
          <w:trHeight w:val="175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实习指导教师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机电、汽修、服装类专业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专科（高级工班）及以上学历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077" w:rsidRDefault="003E2E19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须具有高级技师职业资格或所从事专业领域技术拔尖，具有一定影响力。</w:t>
            </w:r>
          </w:p>
        </w:tc>
      </w:tr>
    </w:tbl>
    <w:p w:rsidR="00EE3077" w:rsidRPr="00540446" w:rsidRDefault="003E2E19">
      <w:pPr>
        <w:widowControl/>
        <w:shd w:val="clear" w:color="auto" w:fill="FFFFFF"/>
        <w:spacing w:line="460" w:lineRule="atLeast"/>
        <w:jc w:val="left"/>
        <w:rPr>
          <w:rFonts w:asciiTheme="majorEastAsia" w:eastAsiaTheme="majorEastAsia" w:hAnsiTheme="majorEastAsia" w:cs="仿宋"/>
          <w:bCs/>
          <w:sz w:val="24"/>
        </w:rPr>
      </w:pPr>
      <w:r w:rsidRPr="00540446">
        <w:rPr>
          <w:rFonts w:asciiTheme="majorEastAsia" w:eastAsiaTheme="majorEastAsia" w:hAnsiTheme="majorEastAsia" w:cs="仿宋" w:hint="eastAsia"/>
          <w:bCs/>
          <w:sz w:val="24"/>
        </w:rPr>
        <w:t>附件1</w:t>
      </w:r>
      <w:bookmarkStart w:id="0" w:name="_GoBack"/>
      <w:bookmarkEnd w:id="0"/>
    </w:p>
    <w:p w:rsidR="00EE3077" w:rsidRPr="00540446" w:rsidRDefault="003E2E19" w:rsidP="00CC4E75">
      <w:pPr>
        <w:widowControl/>
        <w:shd w:val="clear" w:color="auto" w:fill="FFFFFF"/>
        <w:spacing w:line="460" w:lineRule="atLeast"/>
        <w:jc w:val="center"/>
        <w:rPr>
          <w:rFonts w:asciiTheme="majorEastAsia" w:eastAsiaTheme="majorEastAsia" w:hAnsiTheme="majorEastAsia"/>
          <w:sz w:val="24"/>
        </w:rPr>
      </w:pPr>
      <w:r w:rsidRPr="00540446">
        <w:rPr>
          <w:rFonts w:asciiTheme="majorEastAsia" w:eastAsiaTheme="majorEastAsia" w:hAnsiTheme="majorEastAsia" w:cs="黑体" w:hint="eastAsia"/>
          <w:bCs/>
          <w:sz w:val="24"/>
        </w:rPr>
        <w:t>广西工商技师学院2020年招聘教师岗位信息表</w:t>
      </w:r>
    </w:p>
    <w:sectPr w:rsidR="00EE3077" w:rsidRPr="00540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9F" w:rsidRDefault="0099509F" w:rsidP="00CC4E75">
      <w:r>
        <w:separator/>
      </w:r>
    </w:p>
  </w:endnote>
  <w:endnote w:type="continuationSeparator" w:id="0">
    <w:p w:rsidR="0099509F" w:rsidRDefault="0099509F" w:rsidP="00C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9F" w:rsidRDefault="0099509F" w:rsidP="00CC4E75">
      <w:r>
        <w:separator/>
      </w:r>
    </w:p>
  </w:footnote>
  <w:footnote w:type="continuationSeparator" w:id="0">
    <w:p w:rsidR="0099509F" w:rsidRDefault="0099509F" w:rsidP="00CC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B"/>
    <w:rsid w:val="000049C2"/>
    <w:rsid w:val="003E2E19"/>
    <w:rsid w:val="00540446"/>
    <w:rsid w:val="006D17EB"/>
    <w:rsid w:val="0099509F"/>
    <w:rsid w:val="00CC4E75"/>
    <w:rsid w:val="00E31AF3"/>
    <w:rsid w:val="00EE3077"/>
    <w:rsid w:val="268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ADCB15-0CA6-4AA9-9509-C57190E9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4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4E75"/>
    <w:rPr>
      <w:kern w:val="2"/>
      <w:sz w:val="18"/>
      <w:szCs w:val="18"/>
    </w:rPr>
  </w:style>
  <w:style w:type="paragraph" w:styleId="a4">
    <w:name w:val="footer"/>
    <w:basedOn w:val="a"/>
    <w:link w:val="Char0"/>
    <w:rsid w:val="00CC4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4E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向日葵的猫</dc:creator>
  <cp:lastModifiedBy>蒙锦燕</cp:lastModifiedBy>
  <cp:revision>4</cp:revision>
  <dcterms:created xsi:type="dcterms:W3CDTF">2020-03-23T02:42:00Z</dcterms:created>
  <dcterms:modified xsi:type="dcterms:W3CDTF">2020-03-23T08:05:00Z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