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</w:pP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广西工商技师学院</w:t>
      </w:r>
      <w:r>
        <w:rPr>
          <w:rFonts w:ascii="Courier New" w:hAnsi="Courier New" w:cs="Courier New"/>
          <w:b/>
          <w:kern w:val="0"/>
          <w:sz w:val="30"/>
          <w:szCs w:val="30"/>
        </w:rPr>
        <w:t>职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工之家及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28"/>
          <w:szCs w:val="28"/>
        </w:rPr>
        <w:t>公共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浴室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28"/>
          <w:szCs w:val="28"/>
        </w:rPr>
        <w:t>供电路线及供水管道拆移安装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项目询价采购公告</w:t>
      </w:r>
    </w:p>
    <w:p>
      <w:pPr>
        <w:widowControl/>
        <w:shd w:val="clear" w:color="auto" w:fill="FFFFFF"/>
        <w:spacing w:line="4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45" w:firstLine="46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根据我国采购法规，经学院审批，现就我院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职工之家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eastAsia="zh-CN"/>
        </w:rPr>
        <w:t>及公共浴室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供电路线及供水管道拆移安装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项目进行询价采购，欢迎符合条件的供应商参加报价。有关事项公告如下：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项目名称：职工之家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及公共浴室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供电路线及供水管道拆移安装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二、采购方式：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低价中标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三、采购内容及要求：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560" w:firstLineChars="2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（一）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用架空电线从图书馆拉到7号楼再到9号楼。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1.240平方铝芯线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(梧州华光牌）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100米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2.240平方驳线通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（加厚型国标）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       32只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吸担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加厚型（含配件）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              15套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加强型铁架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（含配件）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      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default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封阳台7#楼201、202共16平方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(材料304不锈钢网：网孔10mm网丝粗1.8mm)。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拆、拉线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人工（含拆除旧线、驳通电源线）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约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950米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default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7.拆除搬运清理图书馆旁花基10米。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(二）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公共浴室、职工之家楼抽水泵移改接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1.2.5寸水管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装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（含拆）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45米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拆、移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装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水泵二台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（含水管安装）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      2台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水泵电源线安装   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水管配件等      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1批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280" w:firstLineChars="1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（三）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12月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5-6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号（供电线路要求停电施工时间不超过白天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10小时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560" w:firstLineChars="200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四、递交报价文件地点及截至时间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标书接收时间:2020年12月3日上午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8:30-9:30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报价人应于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宋体" w:hAnsi="宋体" w:cs="宋体"/>
          <w:sz w:val="28"/>
          <w:szCs w:val="28"/>
          <w:u w:val="single"/>
        </w:rPr>
        <w:t>9:30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前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，将报价文件密封盖章交到梧州市龙圩区广信路358号广西工商技师院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总务科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，逾期送达或未按要求密封将予以拒收。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五、报价文件内容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六、开标时间、地点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 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时时在广西工商技师学院开标,报价最低者定为成交供应商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left"/>
        <w:textAlignment w:val="baseline"/>
        <w:rPr>
          <w:rFonts w:hint="eastAsia"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七、联系人：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  易老师     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   联系电话：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07742680972   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60"/>
        <w:jc w:val="right"/>
        <w:textAlignment w:val="baseline"/>
        <w:rPr>
          <w:rFonts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广西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</w:rPr>
        <w:t>工商技师学院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60"/>
        <w:jc w:val="right"/>
        <w:textAlignment w:val="baseline"/>
        <w:rPr>
          <w:rFonts w:hint="eastAsia" w:ascii="Arial" w:hAnsi="Arial" w:eastAsia="微软雅黑" w:cs="Arial"/>
          <w:color w:val="2B2B2B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2020年11月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32"/>
          <w:szCs w:val="32"/>
        </w:rPr>
      </w:pPr>
    </w:p>
    <w:p>
      <w:pPr>
        <w:widowControl/>
        <w:shd w:val="clear" w:color="auto" w:fill="FFFFFF"/>
        <w:spacing w:line="525" w:lineRule="atLeast"/>
        <w:ind w:firstLine="3534" w:firstLineChars="1100"/>
        <w:jc w:val="both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b/>
          <w:bCs/>
          <w:color w:val="2B2B2B"/>
          <w:kern w:val="0"/>
          <w:sz w:val="32"/>
          <w:szCs w:val="32"/>
        </w:rPr>
        <w:t>报价表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line="400" w:lineRule="exact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采购项目名称: 职工之家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及公共浴室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供电路线及供水管道拆移安装</w:t>
      </w:r>
    </w:p>
    <w:p>
      <w:pPr>
        <w:widowControl/>
        <w:shd w:val="clear" w:color="auto" w:fill="FFFFFF"/>
        <w:spacing w:line="525" w:lineRule="atLeast"/>
        <w:ind w:firstLine="2520" w:firstLineChars="900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（预算金额：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22504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元）</w:t>
      </w:r>
    </w:p>
    <w:tbl>
      <w:tblPr>
        <w:tblStyle w:val="2"/>
        <w:tblpPr w:leftFromText="180" w:rightFromText="180" w:vertAnchor="text" w:horzAnchor="page" w:tblpX="1264" w:tblpY="12"/>
        <w:tblOverlap w:val="never"/>
        <w:tblW w:w="969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160"/>
        <w:gridCol w:w="1386"/>
        <w:gridCol w:w="1393"/>
        <w:gridCol w:w="1508"/>
        <w:gridCol w:w="1393"/>
        <w:gridCol w:w="1160"/>
        <w:gridCol w:w="1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righ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 xml:space="preserve">                                                                 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规格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型号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金额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733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合  计：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实际报价总额（大写）人民币                              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其他要求：                                                                                                   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总报价为货物送达采购人指定地点可能发生的所有费用，包括税收、运费、装卸费。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2.报价超过预算价作无效报价理。                                                              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default" w:ascii="Arial" w:hAnsi="Arial" w:eastAsia="仿宋_GB2312" w:cs="Arial"/>
                <w:color w:val="757D8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4.交货地点：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eastAsia="zh-CN"/>
              </w:rPr>
              <w:t>广西工商技师学院广信路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358号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eastAsia" w:ascii="Arial" w:hAnsi="Arial" w:eastAsia="仿宋_GB2312" w:cs="Arial"/>
                <w:color w:val="757D8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5.交货日期：1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5-6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eastAsia="zh-CN"/>
              </w:rPr>
              <w:t>号（供电线路要求停电施工时间不超过白天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10小时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9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6.报价相同时，由采购小组抽签决定。</w:t>
            </w:r>
          </w:p>
        </w:tc>
      </w:tr>
    </w:tbl>
    <w:p>
      <w:pPr>
        <w:widowControl/>
        <w:spacing w:before="100" w:beforeAutospacing="1" w:after="100" w:afterAutospacing="1" w:line="480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2"/>
          <w:szCs w:val="22"/>
        </w:rPr>
        <w:t> </w:t>
      </w:r>
    </w:p>
    <w:p>
      <w:pPr>
        <w:widowControl/>
        <w:shd w:val="clear" w:color="auto" w:fill="FFFFFF"/>
        <w:spacing w:line="525" w:lineRule="atLeas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供应商（公章）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法定代表人或代理人签字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联系人及联系电话：                              日期：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4"/>
          <w:szCs w:val="24"/>
        </w:rPr>
        <w:t>报价文件包括内容：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1.报价表；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2.公司营业执照复印件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3.法人身份证复印件（委托代理需提供法人授权委托书及代理人身份证复印件）。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所有文件材料必须加盖公司公章，要求签署的文件材料必须由公司法定代表人或委托代理人签字。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2"/>
    <w:rsid w:val="00B374D6"/>
    <w:rsid w:val="00B93E73"/>
    <w:rsid w:val="00E347E7"/>
    <w:rsid w:val="00E63752"/>
    <w:rsid w:val="029D66CF"/>
    <w:rsid w:val="0A4C0079"/>
    <w:rsid w:val="0C431669"/>
    <w:rsid w:val="1574534C"/>
    <w:rsid w:val="1C895967"/>
    <w:rsid w:val="2124612D"/>
    <w:rsid w:val="28DE7156"/>
    <w:rsid w:val="35B36721"/>
    <w:rsid w:val="373131B5"/>
    <w:rsid w:val="37453A33"/>
    <w:rsid w:val="378D516D"/>
    <w:rsid w:val="3FBD5E84"/>
    <w:rsid w:val="44F62D53"/>
    <w:rsid w:val="46D55273"/>
    <w:rsid w:val="57E14FBB"/>
    <w:rsid w:val="5BAE51AD"/>
    <w:rsid w:val="6ED04120"/>
    <w:rsid w:val="72245023"/>
    <w:rsid w:val="76951654"/>
    <w:rsid w:val="795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197</Words>
  <Characters>1126</Characters>
  <Lines>9</Lines>
  <Paragraphs>2</Paragraphs>
  <TotalTime>3</TotalTime>
  <ScaleCrop>false</ScaleCrop>
  <LinksUpToDate>false</LinksUpToDate>
  <CharactersWithSpaces>1321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2020-11-24T00:05:00Z</dcterms:created>
  <dc:creator>Administrator</dc:creator>
  <cp:lastModifiedBy>南南</cp:lastModifiedBy>
  <cp:lastPrinted>2020-11-30T03:12:00Z</cp:lastPrinted>
  <dcterms:modified xsi:type="dcterms:W3CDTF">2020-11-30T03:23:12Z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