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eastAsia="仿宋_GB2312" w:cs="ArialUnicodeMS"/>
          <w:kern w:val="0"/>
          <w:sz w:val="32"/>
          <w:szCs w:val="32"/>
          <w:highlight w:val="none"/>
        </w:rPr>
      </w:pPr>
    </w:p>
    <w:p>
      <w:pPr>
        <w:spacing w:line="560" w:lineRule="exact"/>
        <w:rPr>
          <w:rFonts w:hint="eastAsia" w:ascii="仿宋_GB2312" w:eastAsia="仿宋_GB2312" w:cs="ArialUnicodeMS"/>
          <w:kern w:val="0"/>
          <w:sz w:val="32"/>
          <w:szCs w:val="32"/>
          <w:highlight w:val="none"/>
        </w:rPr>
      </w:pPr>
    </w:p>
    <w:p>
      <w:pPr>
        <w:spacing w:line="560" w:lineRule="exact"/>
        <w:rPr>
          <w:rFonts w:hint="eastAsia" w:ascii="黑体" w:eastAsia="黑体" w:cs="ArialUnicodeMS"/>
          <w:kern w:val="0"/>
          <w:sz w:val="72"/>
          <w:szCs w:val="72"/>
          <w:highlight w:val="none"/>
        </w:rPr>
      </w:pPr>
    </w:p>
    <w:p>
      <w:pPr>
        <w:spacing w:line="560" w:lineRule="exact"/>
        <w:rPr>
          <w:rFonts w:hint="eastAsia" w:ascii="方正小标宋简体" w:eastAsia="方正小标宋简体" w:cs="ArialUnicodeMS"/>
          <w:kern w:val="0"/>
          <w:sz w:val="52"/>
          <w:szCs w:val="52"/>
          <w:highlight w:val="none"/>
        </w:rPr>
      </w:pPr>
    </w:p>
    <w:p>
      <w:pPr>
        <w:spacing w:line="560" w:lineRule="exact"/>
        <w:rPr>
          <w:rFonts w:hint="eastAsia" w:ascii="方正小标宋简体" w:eastAsia="方正小标宋简体" w:cs="ArialUnicodeMS"/>
          <w:kern w:val="0"/>
          <w:sz w:val="52"/>
          <w:szCs w:val="52"/>
          <w:highlight w:val="none"/>
        </w:rPr>
      </w:pPr>
    </w:p>
    <w:p>
      <w:pPr>
        <w:spacing w:line="560" w:lineRule="exact"/>
        <w:jc w:val="center"/>
        <w:rPr>
          <w:rFonts w:hint="eastAsia" w:ascii="方正小标宋简体" w:hAnsi="黑体" w:eastAsia="方正小标宋简体"/>
          <w:bCs/>
          <w:color w:val="000000"/>
          <w:sz w:val="52"/>
          <w:szCs w:val="52"/>
          <w:highlight w:val="none"/>
          <w:lang w:eastAsia="zh-CN"/>
        </w:rPr>
      </w:pPr>
      <w:r>
        <w:rPr>
          <w:rFonts w:hint="eastAsia" w:ascii="方正小标宋简体" w:eastAsia="方正小标宋简体" w:cs="ArialUnicodeMS"/>
          <w:kern w:val="0"/>
          <w:sz w:val="52"/>
          <w:szCs w:val="52"/>
          <w:highlight w:val="none"/>
          <w:lang w:eastAsia="zh-CN"/>
        </w:rPr>
        <w:t>广西工商技师学院</w:t>
      </w:r>
    </w:p>
    <w:p>
      <w:pPr>
        <w:spacing w:line="560" w:lineRule="exact"/>
        <w:jc w:val="center"/>
        <w:rPr>
          <w:rFonts w:hint="eastAsia" w:ascii="方正小标宋简体" w:eastAsia="方正小标宋简体"/>
          <w:kern w:val="0"/>
          <w:sz w:val="52"/>
          <w:szCs w:val="52"/>
          <w:highlight w:val="none"/>
        </w:rPr>
      </w:pPr>
    </w:p>
    <w:p>
      <w:pPr>
        <w:spacing w:line="560" w:lineRule="exact"/>
        <w:jc w:val="center"/>
        <w:rPr>
          <w:rFonts w:hint="eastAsia" w:ascii="方正小标宋简体" w:eastAsia="方正小标宋简体" w:cs="ArialUnicodeMS"/>
          <w:kern w:val="0"/>
          <w:sz w:val="52"/>
          <w:szCs w:val="52"/>
          <w:highlight w:val="none"/>
        </w:rPr>
      </w:pPr>
      <w:r>
        <w:rPr>
          <w:rFonts w:hint="eastAsia" w:ascii="方正小标宋简体" w:eastAsia="方正小标宋简体"/>
          <w:kern w:val="0"/>
          <w:sz w:val="52"/>
          <w:szCs w:val="52"/>
          <w:highlight w:val="none"/>
        </w:rPr>
        <w:t>202</w:t>
      </w:r>
      <w:r>
        <w:rPr>
          <w:rFonts w:hint="eastAsia" w:ascii="方正小标宋简体" w:eastAsia="方正小标宋简体"/>
          <w:kern w:val="0"/>
          <w:sz w:val="52"/>
          <w:szCs w:val="52"/>
          <w:highlight w:val="none"/>
          <w:lang w:val="en-US" w:eastAsia="zh-CN"/>
        </w:rPr>
        <w:t>2</w:t>
      </w:r>
      <w:r>
        <w:rPr>
          <w:rFonts w:hint="eastAsia" w:ascii="方正小标宋简体" w:eastAsia="方正小标宋简体"/>
          <w:kern w:val="0"/>
          <w:sz w:val="52"/>
          <w:szCs w:val="52"/>
          <w:highlight w:val="none"/>
        </w:rPr>
        <w:t>年度</w:t>
      </w:r>
      <w:r>
        <w:rPr>
          <w:rFonts w:hint="eastAsia" w:ascii="方正小标宋简体" w:eastAsia="方正小标宋简体" w:cs="ArialUnicodeMS"/>
          <w:kern w:val="0"/>
          <w:sz w:val="52"/>
          <w:szCs w:val="52"/>
          <w:highlight w:val="none"/>
        </w:rPr>
        <w:t>部门决算</w:t>
      </w:r>
    </w:p>
    <w:p>
      <w:pPr>
        <w:spacing w:line="560" w:lineRule="exact"/>
        <w:rPr>
          <w:rFonts w:hint="eastAsia" w:ascii="ArialUnicodeMS" w:eastAsia="ArialUnicodeMS" w:cs="ArialUnicodeMS"/>
          <w:kern w:val="0"/>
          <w:sz w:val="84"/>
          <w:szCs w:val="84"/>
          <w:highlight w:val="none"/>
        </w:rPr>
      </w:pPr>
    </w:p>
    <w:p>
      <w:pPr>
        <w:spacing w:line="560" w:lineRule="exact"/>
        <w:rPr>
          <w:rFonts w:hint="eastAsia" w:ascii="ArialUnicodeMS" w:eastAsia="ArialUnicodeMS" w:cs="ArialUnicodeMS"/>
          <w:kern w:val="0"/>
          <w:sz w:val="84"/>
          <w:szCs w:val="84"/>
          <w:highlight w:val="none"/>
        </w:rPr>
      </w:pPr>
    </w:p>
    <w:p>
      <w:pPr>
        <w:spacing w:line="560" w:lineRule="exact"/>
        <w:rPr>
          <w:rFonts w:hint="eastAsia" w:ascii="ArialUnicodeMS" w:eastAsia="ArialUnicodeMS" w:cs="ArialUnicodeMS"/>
          <w:kern w:val="0"/>
          <w:sz w:val="84"/>
          <w:szCs w:val="84"/>
          <w:highlight w:val="none"/>
        </w:rPr>
      </w:pPr>
    </w:p>
    <w:p>
      <w:pPr>
        <w:spacing w:line="560" w:lineRule="exact"/>
        <w:rPr>
          <w:rFonts w:hint="eastAsia" w:ascii="ArialUnicodeMS" w:eastAsia="ArialUnicodeMS" w:cs="ArialUnicodeMS"/>
          <w:kern w:val="0"/>
          <w:sz w:val="84"/>
          <w:szCs w:val="84"/>
          <w:highlight w:val="none"/>
        </w:rPr>
      </w:pPr>
    </w:p>
    <w:p>
      <w:pPr>
        <w:spacing w:line="560" w:lineRule="exact"/>
        <w:rPr>
          <w:rFonts w:hint="eastAsia" w:ascii="ArialUnicodeMS" w:eastAsia="ArialUnicodeMS" w:cs="ArialUnicodeMS"/>
          <w:kern w:val="0"/>
          <w:sz w:val="84"/>
          <w:szCs w:val="84"/>
          <w:highlight w:val="none"/>
        </w:rPr>
      </w:pPr>
    </w:p>
    <w:p>
      <w:pPr>
        <w:spacing w:line="560" w:lineRule="exact"/>
        <w:jc w:val="center"/>
        <w:rPr>
          <w:rFonts w:hint="eastAsia" w:ascii="黑体" w:eastAsia="黑体" w:cs="黑体"/>
          <w:kern w:val="0"/>
          <w:sz w:val="44"/>
          <w:szCs w:val="44"/>
          <w:highlight w:val="none"/>
        </w:rPr>
      </w:pPr>
    </w:p>
    <w:p>
      <w:pPr>
        <w:spacing w:line="560" w:lineRule="exact"/>
        <w:jc w:val="center"/>
        <w:rPr>
          <w:rFonts w:hint="eastAsia" w:ascii="黑体" w:eastAsia="黑体" w:cs="黑体"/>
          <w:kern w:val="0"/>
          <w:sz w:val="44"/>
          <w:szCs w:val="44"/>
          <w:highlight w:val="none"/>
        </w:rPr>
      </w:pPr>
    </w:p>
    <w:p>
      <w:pPr>
        <w:spacing w:line="560" w:lineRule="exact"/>
        <w:jc w:val="center"/>
        <w:rPr>
          <w:rFonts w:hint="eastAsia" w:ascii="黑体" w:eastAsia="黑体" w:cs="黑体"/>
          <w:kern w:val="0"/>
          <w:sz w:val="44"/>
          <w:szCs w:val="44"/>
          <w:highlight w:val="none"/>
        </w:rPr>
      </w:pPr>
    </w:p>
    <w:p>
      <w:pPr>
        <w:spacing w:line="560" w:lineRule="exact"/>
        <w:jc w:val="center"/>
        <w:rPr>
          <w:rFonts w:hint="eastAsia" w:ascii="黑体" w:eastAsia="黑体" w:cs="黑体"/>
          <w:kern w:val="0"/>
          <w:sz w:val="44"/>
          <w:szCs w:val="44"/>
          <w:highlight w:val="none"/>
        </w:rPr>
      </w:pPr>
    </w:p>
    <w:p>
      <w:pPr>
        <w:spacing w:line="560" w:lineRule="exact"/>
        <w:jc w:val="center"/>
        <w:rPr>
          <w:rFonts w:hint="eastAsia" w:ascii="黑体" w:eastAsia="黑体" w:cs="黑体"/>
          <w:kern w:val="0"/>
          <w:sz w:val="44"/>
          <w:szCs w:val="44"/>
          <w:highlight w:val="none"/>
        </w:rPr>
      </w:pPr>
    </w:p>
    <w:p>
      <w:pPr>
        <w:spacing w:line="560" w:lineRule="exact"/>
        <w:jc w:val="center"/>
        <w:rPr>
          <w:rFonts w:hint="eastAsia" w:ascii="黑体" w:eastAsia="黑体" w:cs="黑体"/>
          <w:kern w:val="0"/>
          <w:sz w:val="44"/>
          <w:szCs w:val="44"/>
          <w:highlight w:val="none"/>
        </w:rPr>
      </w:pPr>
    </w:p>
    <w:p>
      <w:pPr>
        <w:spacing w:line="560" w:lineRule="exact"/>
        <w:jc w:val="center"/>
        <w:rPr>
          <w:rFonts w:hint="eastAsia" w:ascii="黑体" w:eastAsia="黑体" w:cs="黑体"/>
          <w:kern w:val="0"/>
          <w:sz w:val="44"/>
          <w:szCs w:val="44"/>
          <w:highlight w:val="none"/>
        </w:rPr>
      </w:pPr>
    </w:p>
    <w:p>
      <w:pPr>
        <w:spacing w:line="560" w:lineRule="exact"/>
        <w:jc w:val="center"/>
        <w:rPr>
          <w:rFonts w:hint="eastAsia" w:ascii="黑体" w:eastAsia="黑体" w:cs="黑体"/>
          <w:kern w:val="0"/>
          <w:sz w:val="44"/>
          <w:szCs w:val="44"/>
          <w:highlight w:val="none"/>
        </w:rPr>
      </w:pPr>
    </w:p>
    <w:p>
      <w:pPr>
        <w:spacing w:line="560" w:lineRule="exact"/>
        <w:jc w:val="center"/>
        <w:rPr>
          <w:rFonts w:hint="eastAsia" w:ascii="黑体" w:eastAsia="黑体" w:cs="黑体"/>
          <w:kern w:val="0"/>
          <w:sz w:val="44"/>
          <w:szCs w:val="44"/>
          <w:highlight w:val="none"/>
        </w:rPr>
      </w:pPr>
    </w:p>
    <w:p>
      <w:pPr>
        <w:spacing w:line="560" w:lineRule="exact"/>
        <w:jc w:val="center"/>
        <w:rPr>
          <w:rFonts w:hint="eastAsia" w:ascii="黑体" w:eastAsia="黑体" w:cs="黑体"/>
          <w:kern w:val="0"/>
          <w:sz w:val="44"/>
          <w:szCs w:val="44"/>
          <w:highlight w:val="none"/>
        </w:rPr>
      </w:pPr>
    </w:p>
    <w:p>
      <w:pPr>
        <w:spacing w:line="560" w:lineRule="exact"/>
        <w:jc w:val="center"/>
        <w:rPr>
          <w:rFonts w:hint="eastAsia" w:ascii="黑体" w:eastAsia="黑体" w:cs="黑体"/>
          <w:kern w:val="0"/>
          <w:sz w:val="44"/>
          <w:szCs w:val="44"/>
          <w:highlight w:val="none"/>
        </w:rPr>
      </w:pPr>
    </w:p>
    <w:p>
      <w:pPr>
        <w:spacing w:line="560" w:lineRule="exact"/>
        <w:ind w:firstLine="645"/>
        <w:jc w:val="center"/>
        <w:rPr>
          <w:rFonts w:hint="eastAsia" w:ascii="方正小标宋简体" w:eastAsia="方正小标宋简体"/>
          <w:sz w:val="44"/>
          <w:szCs w:val="44"/>
          <w:highlight w:val="none"/>
        </w:rPr>
      </w:pPr>
      <w:r>
        <w:rPr>
          <w:rFonts w:hint="eastAsia" w:ascii="方正小标宋简体" w:eastAsia="方正小标宋简体"/>
          <w:sz w:val="44"/>
          <w:szCs w:val="44"/>
          <w:highlight w:val="none"/>
        </w:rPr>
        <w:t>目    录</w:t>
      </w:r>
    </w:p>
    <w:p>
      <w:pPr>
        <w:spacing w:line="560" w:lineRule="exact"/>
        <w:ind w:firstLine="645"/>
        <w:jc w:val="center"/>
        <w:rPr>
          <w:rFonts w:hint="eastAsia" w:ascii="方正小标宋简体" w:eastAsia="方正小标宋简体"/>
          <w:b/>
          <w:sz w:val="44"/>
          <w:szCs w:val="44"/>
          <w:highlight w:val="none"/>
        </w:rPr>
      </w:pPr>
    </w:p>
    <w:p>
      <w:pPr>
        <w:spacing w:line="560" w:lineRule="exact"/>
        <w:ind w:firstLine="645"/>
        <w:rPr>
          <w:rFonts w:hint="eastAsia" w:ascii="黑体" w:hAnsi="黑体" w:eastAsia="黑体"/>
          <w:sz w:val="32"/>
          <w:szCs w:val="32"/>
          <w:highlight w:val="none"/>
        </w:rPr>
      </w:pPr>
      <w:r>
        <w:rPr>
          <w:rFonts w:hint="eastAsia" w:ascii="黑体" w:hAnsi="黑体" w:eastAsia="黑体"/>
          <w:sz w:val="32"/>
          <w:szCs w:val="32"/>
          <w:highlight w:val="none"/>
        </w:rPr>
        <w:t>第一部分：</w:t>
      </w:r>
      <w:r>
        <w:rPr>
          <w:rFonts w:hint="eastAsia" w:ascii="黑体" w:hAnsi="黑体" w:eastAsia="黑体"/>
          <w:sz w:val="32"/>
          <w:szCs w:val="32"/>
          <w:highlight w:val="none"/>
          <w:lang w:eastAsia="zh-CN"/>
        </w:rPr>
        <w:t>广西工商技师学院</w:t>
      </w:r>
      <w:r>
        <w:rPr>
          <w:rFonts w:hint="eastAsia" w:ascii="黑体" w:hAnsi="黑体" w:eastAsia="黑体"/>
          <w:sz w:val="32"/>
          <w:szCs w:val="32"/>
          <w:highlight w:val="none"/>
        </w:rPr>
        <w:t>概况</w:t>
      </w:r>
    </w:p>
    <w:p>
      <w:pPr>
        <w:spacing w:line="56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一、主要职能。</w:t>
      </w:r>
    </w:p>
    <w:p>
      <w:pPr>
        <w:spacing w:line="56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二、部门决算单位构成。</w:t>
      </w:r>
    </w:p>
    <w:p>
      <w:pPr>
        <w:spacing w:line="560" w:lineRule="exact"/>
        <w:ind w:firstLine="645"/>
        <w:rPr>
          <w:rFonts w:hint="eastAsia" w:ascii="黑体" w:hAnsi="黑体" w:eastAsia="黑体"/>
          <w:sz w:val="32"/>
          <w:szCs w:val="32"/>
          <w:highlight w:val="none"/>
        </w:rPr>
      </w:pPr>
      <w:r>
        <w:rPr>
          <w:rFonts w:hint="eastAsia" w:ascii="黑体" w:hAnsi="黑体" w:eastAsia="黑体"/>
          <w:sz w:val="32"/>
          <w:szCs w:val="32"/>
          <w:highlight w:val="none"/>
        </w:rPr>
        <w:t>第二部分：</w:t>
      </w:r>
      <w:r>
        <w:rPr>
          <w:rFonts w:hint="eastAsia" w:ascii="黑体" w:hAnsi="黑体" w:eastAsia="黑体"/>
          <w:sz w:val="32"/>
          <w:szCs w:val="32"/>
          <w:highlight w:val="none"/>
          <w:lang w:eastAsia="zh-CN"/>
        </w:rPr>
        <w:t>广西工商技师学院</w:t>
      </w:r>
      <w:r>
        <w:rPr>
          <w:rFonts w:hint="eastAsia" w:ascii="黑体" w:hAnsi="黑体" w:eastAsia="黑体"/>
          <w:sz w:val="32"/>
          <w:szCs w:val="32"/>
          <w:highlight w:val="none"/>
        </w:rPr>
        <w:t>202</w:t>
      </w:r>
      <w:r>
        <w:rPr>
          <w:rFonts w:hint="eastAsia" w:ascii="黑体" w:hAnsi="黑体" w:eastAsia="黑体"/>
          <w:sz w:val="32"/>
          <w:szCs w:val="32"/>
          <w:highlight w:val="none"/>
          <w:lang w:val="en-US" w:eastAsia="zh-CN"/>
        </w:rPr>
        <w:t>2</w:t>
      </w:r>
      <w:r>
        <w:rPr>
          <w:rFonts w:hint="eastAsia" w:ascii="黑体" w:hAnsi="黑体" w:eastAsia="黑体"/>
          <w:sz w:val="32"/>
          <w:szCs w:val="32"/>
          <w:highlight w:val="none"/>
        </w:rPr>
        <w:t>年度部门决算报表</w:t>
      </w:r>
    </w:p>
    <w:p>
      <w:pPr>
        <w:spacing w:line="56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spacing w:line="56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spacing w:line="56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spacing w:line="56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spacing w:line="56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spacing w:line="56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表六：一般公共预算财政拨款基本支出决算表。</w:t>
      </w:r>
    </w:p>
    <w:p>
      <w:pPr>
        <w:spacing w:line="56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表七：一般公共预算财政拨款安排的“三公”经费支出决算表。</w:t>
      </w:r>
    </w:p>
    <w:p>
      <w:pPr>
        <w:spacing w:line="56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表八：政府性基金预算财政拨款收入支出决算表。</w:t>
      </w:r>
    </w:p>
    <w:p>
      <w:pPr>
        <w:spacing w:line="56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表九：国有资本经营预算财政拨款支出决算表。</w:t>
      </w:r>
    </w:p>
    <w:p>
      <w:pPr>
        <w:spacing w:line="560" w:lineRule="exact"/>
        <w:ind w:firstLine="645"/>
        <w:rPr>
          <w:rFonts w:hint="eastAsia" w:ascii="黑体" w:hAnsi="黑体" w:eastAsia="黑体"/>
          <w:sz w:val="32"/>
          <w:szCs w:val="32"/>
          <w:highlight w:val="none"/>
        </w:rPr>
      </w:pPr>
      <w:r>
        <w:rPr>
          <w:rFonts w:hint="eastAsia" w:ascii="黑体" w:hAnsi="黑体" w:eastAsia="黑体"/>
          <w:sz w:val="32"/>
          <w:szCs w:val="32"/>
          <w:highlight w:val="none"/>
        </w:rPr>
        <w:t>第三部分：</w:t>
      </w:r>
      <w:r>
        <w:rPr>
          <w:rFonts w:hint="eastAsia" w:ascii="黑体" w:hAnsi="黑体" w:eastAsia="黑体"/>
          <w:sz w:val="32"/>
          <w:szCs w:val="32"/>
          <w:highlight w:val="none"/>
          <w:lang w:eastAsia="zh-CN"/>
        </w:rPr>
        <w:t>广西工商技师学院</w:t>
      </w:r>
      <w:r>
        <w:rPr>
          <w:rFonts w:hint="eastAsia" w:ascii="黑体" w:hAnsi="黑体" w:eastAsia="黑体"/>
          <w:sz w:val="32"/>
          <w:szCs w:val="32"/>
          <w:highlight w:val="none"/>
        </w:rPr>
        <w:t>202</w:t>
      </w:r>
      <w:r>
        <w:rPr>
          <w:rFonts w:hint="eastAsia" w:ascii="黑体" w:hAnsi="黑体" w:eastAsia="黑体"/>
          <w:sz w:val="32"/>
          <w:szCs w:val="32"/>
          <w:highlight w:val="none"/>
          <w:lang w:val="en-US" w:eastAsia="zh-CN"/>
        </w:rPr>
        <w:t>2</w:t>
      </w:r>
      <w:r>
        <w:rPr>
          <w:rFonts w:hint="eastAsia" w:ascii="黑体" w:hAnsi="黑体" w:eastAsia="黑体"/>
          <w:sz w:val="32"/>
          <w:szCs w:val="32"/>
          <w:highlight w:val="none"/>
        </w:rPr>
        <w:t>年度部门决算情况说明</w:t>
      </w:r>
    </w:p>
    <w:p>
      <w:pPr>
        <w:spacing w:line="56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一、202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年度收入支出决算总体情况。</w:t>
      </w:r>
    </w:p>
    <w:p>
      <w:pPr>
        <w:spacing w:line="56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二、202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年度一般公共预算</w:t>
      </w:r>
      <w:r>
        <w:rPr>
          <w:rFonts w:hint="eastAsia" w:ascii="仿宋_GB2312" w:eastAsia="仿宋_GB2312" w:cs="仿宋_GB2312"/>
          <w:kern w:val="0"/>
          <w:sz w:val="32"/>
          <w:szCs w:val="32"/>
          <w:highlight w:val="none"/>
        </w:rPr>
        <w:t>财政拨款</w:t>
      </w:r>
      <w:r>
        <w:rPr>
          <w:rFonts w:hint="eastAsia" w:ascii="仿宋_GB2312" w:eastAsia="仿宋_GB2312"/>
          <w:sz w:val="32"/>
          <w:szCs w:val="32"/>
          <w:highlight w:val="none"/>
        </w:rPr>
        <w:t>支出决算情况。</w:t>
      </w:r>
    </w:p>
    <w:p>
      <w:pPr>
        <w:spacing w:line="56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三、202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年度一般公共预算财政拨款基本支出决算情况说明。</w:t>
      </w:r>
    </w:p>
    <w:p>
      <w:pPr>
        <w:spacing w:line="56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四、202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五、202</w:t>
      </w:r>
      <w:r>
        <w:rPr>
          <w:rFonts w:hint="eastAsia" w:ascii="仿宋_GB2312" w:eastAsia="仿宋_GB2312" w:cs="仿宋_GB2312"/>
          <w:kern w:val="0"/>
          <w:sz w:val="32"/>
          <w:szCs w:val="32"/>
          <w:highlight w:val="none"/>
          <w:lang w:val="en-US" w:eastAsia="zh-CN"/>
        </w:rPr>
        <w:t>2</w:t>
      </w:r>
      <w:r>
        <w:rPr>
          <w:rFonts w:hint="eastAsia" w:ascii="仿宋_GB2312" w:eastAsia="仿宋_GB2312" w:cs="仿宋_GB2312"/>
          <w:kern w:val="0"/>
          <w:sz w:val="32"/>
          <w:szCs w:val="32"/>
          <w:highlight w:val="none"/>
        </w:rPr>
        <w:t>年度国有资本经营预算支出决算情况。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sz w:val="32"/>
          <w:szCs w:val="32"/>
          <w:highlight w:val="none"/>
        </w:rPr>
      </w:pPr>
      <w:r>
        <w:rPr>
          <w:rFonts w:hint="eastAsia" w:ascii="仿宋_GB2312" w:eastAsia="仿宋_GB2312" w:cs="仿宋_GB2312"/>
          <w:kern w:val="0"/>
          <w:sz w:val="32"/>
          <w:szCs w:val="32"/>
          <w:highlight w:val="none"/>
        </w:rPr>
        <w:t>七、其他重要事项情况说明。</w:t>
      </w:r>
    </w:p>
    <w:p>
      <w:pPr>
        <w:spacing w:line="560" w:lineRule="exact"/>
        <w:ind w:firstLine="645"/>
        <w:rPr>
          <w:rFonts w:hint="eastAsia" w:ascii="黑体" w:hAnsi="黑体" w:eastAsia="黑体"/>
          <w:sz w:val="32"/>
          <w:szCs w:val="32"/>
          <w:highlight w:val="none"/>
        </w:rPr>
      </w:pPr>
      <w:r>
        <w:rPr>
          <w:rFonts w:hint="eastAsia" w:ascii="黑体" w:hAnsi="黑体" w:eastAsia="黑体"/>
          <w:sz w:val="32"/>
          <w:szCs w:val="32"/>
          <w:highlight w:val="none"/>
        </w:rPr>
        <w:t>第四部分、名词解释</w:t>
      </w:r>
    </w:p>
    <w:p>
      <w:pPr>
        <w:spacing w:line="560" w:lineRule="exact"/>
        <w:rPr>
          <w:rFonts w:hint="eastAsia" w:ascii="方正仿宋简体" w:eastAsia="方正仿宋简体"/>
          <w:sz w:val="32"/>
          <w:szCs w:val="32"/>
          <w:highlight w:val="none"/>
        </w:rPr>
      </w:pPr>
    </w:p>
    <w:p>
      <w:pPr>
        <w:spacing w:line="560" w:lineRule="exact"/>
        <w:rPr>
          <w:rFonts w:hint="eastAsia" w:ascii="方正仿宋简体" w:eastAsia="方正仿宋简体"/>
          <w:sz w:val="32"/>
          <w:szCs w:val="32"/>
          <w:highlight w:val="none"/>
        </w:rPr>
      </w:pPr>
    </w:p>
    <w:p>
      <w:pPr>
        <w:spacing w:line="560" w:lineRule="exact"/>
        <w:rPr>
          <w:rFonts w:hint="eastAsia" w:ascii="方正仿宋简体" w:eastAsia="方正仿宋简体"/>
          <w:sz w:val="32"/>
          <w:szCs w:val="32"/>
          <w:highlight w:val="none"/>
        </w:rPr>
      </w:pPr>
    </w:p>
    <w:p>
      <w:pPr>
        <w:spacing w:line="560" w:lineRule="exact"/>
        <w:rPr>
          <w:rFonts w:hint="eastAsia" w:ascii="方正仿宋简体" w:eastAsia="方正仿宋简体"/>
          <w:sz w:val="32"/>
          <w:szCs w:val="32"/>
          <w:highlight w:val="none"/>
        </w:rPr>
      </w:pPr>
    </w:p>
    <w:p>
      <w:pPr>
        <w:spacing w:line="560" w:lineRule="exact"/>
        <w:rPr>
          <w:rFonts w:hint="eastAsia" w:ascii="方正仿宋简体" w:eastAsia="方正仿宋简体"/>
          <w:sz w:val="32"/>
          <w:szCs w:val="32"/>
          <w:highlight w:val="none"/>
        </w:rPr>
      </w:pPr>
    </w:p>
    <w:p>
      <w:pPr>
        <w:spacing w:line="560" w:lineRule="exact"/>
        <w:rPr>
          <w:rFonts w:hint="eastAsia" w:ascii="方正仿宋简体" w:eastAsia="方正仿宋简体"/>
          <w:sz w:val="32"/>
          <w:szCs w:val="32"/>
          <w:highlight w:val="none"/>
        </w:rPr>
      </w:pPr>
    </w:p>
    <w:p>
      <w:pPr>
        <w:spacing w:line="560" w:lineRule="exact"/>
        <w:rPr>
          <w:rFonts w:hint="eastAsia" w:ascii="方正仿宋简体" w:eastAsia="方正仿宋简体"/>
          <w:sz w:val="32"/>
          <w:szCs w:val="32"/>
          <w:highlight w:val="none"/>
        </w:rPr>
      </w:pPr>
    </w:p>
    <w:p>
      <w:pPr>
        <w:spacing w:line="560" w:lineRule="exact"/>
        <w:rPr>
          <w:rFonts w:hint="eastAsia" w:ascii="方正仿宋简体" w:eastAsia="方正仿宋简体"/>
          <w:sz w:val="32"/>
          <w:szCs w:val="32"/>
          <w:highlight w:val="none"/>
        </w:rPr>
      </w:pPr>
    </w:p>
    <w:p>
      <w:pPr>
        <w:spacing w:line="560" w:lineRule="exact"/>
        <w:rPr>
          <w:rFonts w:hint="eastAsia" w:ascii="宋体" w:cs="宋体"/>
          <w:kern w:val="0"/>
          <w:sz w:val="32"/>
          <w:szCs w:val="32"/>
          <w:highlight w:val="none"/>
        </w:rPr>
      </w:pPr>
    </w:p>
    <w:p>
      <w:pPr>
        <w:spacing w:line="560" w:lineRule="exact"/>
        <w:rPr>
          <w:rFonts w:hint="eastAsia" w:ascii="宋体" w:cs="宋体"/>
          <w:kern w:val="0"/>
          <w:sz w:val="32"/>
          <w:szCs w:val="32"/>
          <w:highlight w:val="none"/>
        </w:rPr>
      </w:pPr>
    </w:p>
    <w:p>
      <w:pPr>
        <w:spacing w:line="560" w:lineRule="exact"/>
        <w:rPr>
          <w:rFonts w:hint="eastAsia" w:ascii="宋体" w:cs="宋体"/>
          <w:kern w:val="0"/>
          <w:sz w:val="32"/>
          <w:szCs w:val="32"/>
          <w:highlight w:val="none"/>
        </w:rPr>
      </w:pPr>
    </w:p>
    <w:p>
      <w:pPr>
        <w:spacing w:line="560" w:lineRule="exact"/>
        <w:rPr>
          <w:rFonts w:hint="eastAsia" w:ascii="宋体" w:cs="宋体"/>
          <w:kern w:val="0"/>
          <w:sz w:val="32"/>
          <w:szCs w:val="32"/>
          <w:highlight w:val="none"/>
        </w:rPr>
      </w:pPr>
    </w:p>
    <w:p>
      <w:pPr>
        <w:spacing w:line="560" w:lineRule="exact"/>
        <w:rPr>
          <w:rFonts w:hint="eastAsia" w:ascii="宋体" w:cs="宋体"/>
          <w:kern w:val="0"/>
          <w:sz w:val="32"/>
          <w:szCs w:val="32"/>
          <w:highlight w:val="none"/>
        </w:rPr>
      </w:pPr>
    </w:p>
    <w:p>
      <w:pPr>
        <w:spacing w:line="560" w:lineRule="exact"/>
        <w:rPr>
          <w:rFonts w:hint="eastAsia" w:ascii="宋体" w:cs="宋体"/>
          <w:kern w:val="0"/>
          <w:sz w:val="32"/>
          <w:szCs w:val="32"/>
          <w:highlight w:val="none"/>
        </w:rPr>
      </w:pPr>
    </w:p>
    <w:p>
      <w:pPr>
        <w:spacing w:line="560" w:lineRule="exact"/>
        <w:rPr>
          <w:rFonts w:hint="eastAsia" w:ascii="宋体" w:cs="宋体"/>
          <w:kern w:val="0"/>
          <w:sz w:val="32"/>
          <w:szCs w:val="32"/>
          <w:highlight w:val="none"/>
        </w:rPr>
      </w:pPr>
    </w:p>
    <w:p>
      <w:pPr>
        <w:spacing w:line="560" w:lineRule="exact"/>
        <w:rPr>
          <w:rFonts w:hint="eastAsia" w:ascii="宋体" w:cs="宋体"/>
          <w:kern w:val="0"/>
          <w:sz w:val="32"/>
          <w:szCs w:val="32"/>
          <w:highlight w:val="none"/>
        </w:rPr>
      </w:pPr>
    </w:p>
    <w:p>
      <w:pPr>
        <w:spacing w:line="560" w:lineRule="exact"/>
        <w:rPr>
          <w:rFonts w:hint="eastAsia" w:ascii="宋体" w:cs="宋体"/>
          <w:kern w:val="0"/>
          <w:sz w:val="32"/>
          <w:szCs w:val="32"/>
          <w:highlight w:val="none"/>
        </w:rPr>
      </w:pPr>
    </w:p>
    <w:p>
      <w:pPr>
        <w:spacing w:line="560" w:lineRule="exact"/>
        <w:rPr>
          <w:rFonts w:hint="eastAsia" w:ascii="宋体" w:cs="宋体"/>
          <w:kern w:val="0"/>
          <w:sz w:val="32"/>
          <w:szCs w:val="32"/>
          <w:highlight w:val="none"/>
        </w:rPr>
      </w:pPr>
    </w:p>
    <w:p>
      <w:pPr>
        <w:spacing w:line="560" w:lineRule="exact"/>
        <w:rPr>
          <w:rFonts w:hint="eastAsia" w:ascii="宋体" w:cs="宋体"/>
          <w:kern w:val="0"/>
          <w:sz w:val="32"/>
          <w:szCs w:val="32"/>
          <w:highlight w:val="none"/>
        </w:rPr>
      </w:pPr>
    </w:p>
    <w:p>
      <w:pPr>
        <w:spacing w:line="560" w:lineRule="exact"/>
        <w:rPr>
          <w:rFonts w:hint="eastAsia" w:ascii="宋体" w:cs="宋体"/>
          <w:kern w:val="0"/>
          <w:sz w:val="32"/>
          <w:szCs w:val="32"/>
          <w:highlight w:val="none"/>
        </w:rPr>
      </w:pPr>
    </w:p>
    <w:p>
      <w:pPr>
        <w:spacing w:line="560" w:lineRule="exact"/>
        <w:jc w:val="center"/>
        <w:rPr>
          <w:rFonts w:hint="eastAsia" w:ascii="黑体" w:hAnsi="黑体" w:eastAsia="黑体"/>
          <w:sz w:val="32"/>
          <w:szCs w:val="32"/>
          <w:highlight w:val="none"/>
        </w:rPr>
      </w:pPr>
      <w:r>
        <w:rPr>
          <w:rFonts w:hint="eastAsia" w:ascii="黑体" w:hAnsi="黑体" w:eastAsia="黑体"/>
          <w:sz w:val="32"/>
          <w:szCs w:val="32"/>
          <w:highlight w:val="none"/>
        </w:rPr>
        <w:t>第一部分：</w:t>
      </w:r>
      <w:r>
        <w:rPr>
          <w:rFonts w:hint="eastAsia" w:ascii="黑体" w:hAnsi="黑体" w:eastAsia="黑体"/>
          <w:bCs/>
          <w:color w:val="000000"/>
          <w:sz w:val="32"/>
          <w:szCs w:val="32"/>
          <w:highlight w:val="none"/>
          <w:lang w:eastAsia="zh-CN"/>
        </w:rPr>
        <w:t>广西工商技师学院</w:t>
      </w:r>
      <w:r>
        <w:rPr>
          <w:rFonts w:hint="eastAsia" w:ascii="黑体" w:hAnsi="黑体" w:eastAsia="黑体"/>
          <w:sz w:val="32"/>
          <w:szCs w:val="32"/>
          <w:highlight w:val="none"/>
        </w:rPr>
        <w:t>概况</w:t>
      </w:r>
    </w:p>
    <w:p>
      <w:pPr>
        <w:spacing w:line="560" w:lineRule="exact"/>
        <w:ind w:firstLine="645"/>
        <w:rPr>
          <w:rFonts w:hint="eastAsia" w:ascii="方正仿宋简体" w:eastAsia="方正仿宋简体"/>
          <w:b/>
          <w:sz w:val="32"/>
          <w:szCs w:val="32"/>
          <w:highlight w:val="none"/>
        </w:rPr>
      </w:pPr>
    </w:p>
    <w:p>
      <w:pPr>
        <w:spacing w:line="560" w:lineRule="exact"/>
        <w:ind w:firstLine="645"/>
        <w:rPr>
          <w:rFonts w:hint="eastAsia" w:ascii="黑体" w:hAnsi="黑体" w:eastAsia="黑体"/>
          <w:sz w:val="32"/>
          <w:szCs w:val="32"/>
          <w:highlight w:val="none"/>
        </w:rPr>
      </w:pPr>
      <w:r>
        <w:rPr>
          <w:rFonts w:hint="eastAsia" w:ascii="黑体" w:hAnsi="黑体" w:eastAsia="黑体"/>
          <w:sz w:val="32"/>
          <w:szCs w:val="32"/>
          <w:highlight w:val="none"/>
        </w:rPr>
        <w:t>一、主要职能</w:t>
      </w:r>
    </w:p>
    <w:p>
      <w:pPr>
        <w:spacing w:line="560" w:lineRule="exact"/>
        <w:ind w:firstLine="645"/>
        <w:rPr>
          <w:rFonts w:hint="eastAsia" w:ascii="黑体" w:hAnsi="黑体" w:eastAsia="黑体"/>
          <w:sz w:val="32"/>
          <w:szCs w:val="32"/>
          <w:highlight w:val="none"/>
        </w:rPr>
      </w:pPr>
      <w:r>
        <w:rPr>
          <w:rFonts w:hint="eastAsia" w:ascii="仿宋_GB2312" w:hAnsi="Times New Roman" w:eastAsia="仿宋_GB2312" w:cs="Times New Roman"/>
          <w:sz w:val="32"/>
          <w:szCs w:val="32"/>
          <w:highlight w:val="none"/>
          <w:lang w:eastAsia="zh-CN"/>
        </w:rPr>
        <w:t>广西工商技师学院</w:t>
      </w:r>
      <w:r>
        <w:rPr>
          <w:rFonts w:hint="eastAsia" w:ascii="仿宋_GB2312" w:hAnsi="Times New Roman" w:eastAsia="仿宋_GB2312" w:cs="Times New Roman"/>
          <w:sz w:val="32"/>
          <w:szCs w:val="32"/>
          <w:highlight w:val="none"/>
        </w:rPr>
        <w:t>隶属于自治区粮食和物资储备局，是一所集全日制教育、社会培训和职业技能鉴定为一体的综合型国家级重点技工院校、自治区示范性中等职业学校、广西技工院校德育特色学校、国家级高技能人才培训基地。</w:t>
      </w:r>
      <w:r>
        <w:rPr>
          <w:rFonts w:hint="eastAsia" w:ascii="仿宋_GB2312" w:hAnsi="Times New Roman" w:eastAsia="仿宋_GB2312" w:cs="Times New Roman"/>
          <w:sz w:val="32"/>
          <w:szCs w:val="32"/>
          <w:highlight w:val="none"/>
          <w:lang w:eastAsia="zh-CN"/>
        </w:rPr>
        <w:t>主要职责是：</w:t>
      </w:r>
      <w:r>
        <w:rPr>
          <w:rFonts w:hint="eastAsia" w:ascii="仿宋_GB2312" w:hAnsi="Times New Roman" w:eastAsia="仿宋_GB2312" w:cs="Times New Roman"/>
          <w:sz w:val="32"/>
          <w:szCs w:val="32"/>
          <w:highlight w:val="none"/>
        </w:rPr>
        <w:t>根据《</w:t>
      </w:r>
      <w:r>
        <w:rPr>
          <w:rFonts w:hint="eastAsia" w:ascii="仿宋_GB2312" w:hAnsi="Times New Roman" w:eastAsia="仿宋_GB2312"/>
          <w:sz w:val="32"/>
          <w:szCs w:val="32"/>
          <w:highlight w:val="none"/>
        </w:rPr>
        <w:t>中华人民共和国职业教育法》的有关规定，开展中等职业学历教育和职业培训活动，培养具有良好职业道德和中、高级专业技能人才。</w:t>
      </w:r>
    </w:p>
    <w:p>
      <w:pPr>
        <w:spacing w:line="560" w:lineRule="exact"/>
        <w:ind w:firstLine="645"/>
        <w:rPr>
          <w:rFonts w:hint="eastAsia" w:ascii="黑体" w:hAnsi="黑体" w:eastAsia="黑体"/>
          <w:sz w:val="32"/>
          <w:szCs w:val="32"/>
          <w:highlight w:val="none"/>
        </w:rPr>
      </w:pPr>
      <w:r>
        <w:rPr>
          <w:rFonts w:hint="eastAsia" w:ascii="黑体" w:hAnsi="黑体" w:eastAsia="黑体"/>
          <w:sz w:val="32"/>
          <w:szCs w:val="32"/>
          <w:highlight w:val="none"/>
        </w:rPr>
        <w:t>二、部门决算单位构成</w:t>
      </w:r>
    </w:p>
    <w:p>
      <w:pPr>
        <w:spacing w:line="56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纳入202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年部门决算的单位共1个，为广西工商技师学院。学院设置办公室、党委办公室、教务科、</w:t>
      </w:r>
      <w:r>
        <w:rPr>
          <w:rFonts w:hint="eastAsia" w:ascii="仿宋_GB2312" w:eastAsia="仿宋_GB2312"/>
          <w:sz w:val="32"/>
          <w:szCs w:val="32"/>
          <w:highlight w:val="none"/>
          <w:lang w:eastAsia="zh-CN"/>
        </w:rPr>
        <w:t>组织</w:t>
      </w:r>
      <w:r>
        <w:rPr>
          <w:rFonts w:hint="eastAsia" w:ascii="仿宋_GB2312" w:eastAsia="仿宋_GB2312"/>
          <w:sz w:val="32"/>
          <w:szCs w:val="32"/>
          <w:highlight w:val="none"/>
        </w:rPr>
        <w:t>人事科、财务科、总务科、学生管理</w:t>
      </w:r>
      <w:r>
        <w:rPr>
          <w:rFonts w:hint="eastAsia" w:ascii="仿宋_GB2312" w:eastAsia="仿宋_GB2312"/>
          <w:sz w:val="32"/>
          <w:szCs w:val="32"/>
          <w:highlight w:val="none"/>
          <w:lang w:eastAsia="zh-CN"/>
        </w:rPr>
        <w:t>（保卫）</w:t>
      </w:r>
      <w:r>
        <w:rPr>
          <w:rFonts w:hint="eastAsia" w:ascii="仿宋_GB2312" w:eastAsia="仿宋_GB2312"/>
          <w:sz w:val="32"/>
          <w:szCs w:val="32"/>
          <w:highlight w:val="none"/>
        </w:rPr>
        <w:t>科、</w:t>
      </w:r>
      <w:r>
        <w:rPr>
          <w:rFonts w:hint="eastAsia" w:ascii="仿宋_GB2312" w:eastAsia="仿宋_GB2312"/>
          <w:sz w:val="32"/>
          <w:szCs w:val="32"/>
          <w:highlight w:val="none"/>
          <w:lang w:eastAsia="zh-CN"/>
        </w:rPr>
        <w:t>纪检室、</w:t>
      </w:r>
      <w:r>
        <w:rPr>
          <w:rFonts w:hint="eastAsia" w:ascii="仿宋_GB2312" w:eastAsia="仿宋_GB2312"/>
          <w:sz w:val="32"/>
          <w:szCs w:val="32"/>
          <w:highlight w:val="none"/>
        </w:rPr>
        <w:t>招生办公室、就业办公室、职业技能鉴定所、团委等部门。</w:t>
      </w:r>
    </w:p>
    <w:p>
      <w:pPr>
        <w:spacing w:line="560" w:lineRule="exact"/>
        <w:ind w:firstLine="645"/>
        <w:rPr>
          <w:rFonts w:hint="eastAsia" w:ascii="仿宋_GB2312" w:eastAsia="仿宋_GB2312"/>
          <w:sz w:val="32"/>
          <w:szCs w:val="32"/>
          <w:highlight w:val="none"/>
        </w:rPr>
      </w:pPr>
    </w:p>
    <w:p>
      <w:pPr>
        <w:pStyle w:val="6"/>
        <w:shd w:val="clear" w:color="auto" w:fill="FFFFFF"/>
        <w:spacing w:before="195" w:beforeAutospacing="0" w:after="195" w:afterAutospacing="0" w:line="560" w:lineRule="exact"/>
        <w:ind w:firstLine="480"/>
        <w:rPr>
          <w:rFonts w:hint="eastAsia" w:ascii="黑体" w:hAnsi="黑体" w:eastAsia="黑体"/>
          <w:w w:val="98"/>
          <w:sz w:val="32"/>
          <w:szCs w:val="32"/>
          <w:highlight w:val="none"/>
        </w:rPr>
      </w:pPr>
      <w:r>
        <w:rPr>
          <w:rFonts w:hint="eastAsia" w:ascii="黑体" w:hAnsi="黑体" w:eastAsia="黑体"/>
          <w:w w:val="98"/>
          <w:sz w:val="32"/>
          <w:szCs w:val="32"/>
          <w:highlight w:val="none"/>
        </w:rPr>
        <w:t>第二部分：</w:t>
      </w:r>
      <w:r>
        <w:rPr>
          <w:rFonts w:hint="eastAsia" w:ascii="黑体" w:hAnsi="黑体" w:eastAsia="黑体"/>
          <w:bCs/>
          <w:color w:val="000000"/>
          <w:w w:val="98"/>
          <w:sz w:val="32"/>
          <w:szCs w:val="32"/>
          <w:highlight w:val="none"/>
          <w:lang w:eastAsia="zh-CN"/>
        </w:rPr>
        <w:t>广西工商技师学院</w:t>
      </w:r>
      <w:r>
        <w:rPr>
          <w:rFonts w:hint="eastAsia" w:ascii="黑体" w:hAnsi="黑体" w:eastAsia="黑体"/>
          <w:w w:val="98"/>
          <w:sz w:val="32"/>
          <w:szCs w:val="32"/>
          <w:highlight w:val="none"/>
        </w:rPr>
        <w:t>202</w:t>
      </w:r>
      <w:r>
        <w:rPr>
          <w:rFonts w:hint="eastAsia" w:ascii="黑体" w:hAnsi="黑体" w:eastAsia="黑体"/>
          <w:w w:val="98"/>
          <w:sz w:val="32"/>
          <w:szCs w:val="32"/>
          <w:highlight w:val="none"/>
          <w:lang w:val="en-US" w:eastAsia="zh-CN"/>
        </w:rPr>
        <w:t>2</w:t>
      </w:r>
      <w:r>
        <w:rPr>
          <w:rFonts w:hint="eastAsia" w:ascii="黑体" w:hAnsi="黑体" w:eastAsia="黑体"/>
          <w:w w:val="98"/>
          <w:sz w:val="32"/>
          <w:szCs w:val="32"/>
          <w:highlight w:val="none"/>
        </w:rPr>
        <w:t>年部门决算报表</w:t>
      </w:r>
    </w:p>
    <w:p>
      <w:pPr>
        <w:pStyle w:val="6"/>
        <w:shd w:val="clear" w:color="auto" w:fill="FFFFFF"/>
        <w:spacing w:before="195" w:beforeAutospacing="0" w:after="195" w:afterAutospacing="0" w:line="560" w:lineRule="exact"/>
        <w:ind w:firstLine="480"/>
        <w:rPr>
          <w:rFonts w:hint="eastAsia" w:ascii="仿宋_GB2312" w:hAnsi="Times New Roman" w:eastAsia="仿宋_GB2312" w:cs="Times New Roman"/>
          <w:kern w:val="2"/>
          <w:sz w:val="32"/>
          <w:szCs w:val="32"/>
          <w:highlight w:val="none"/>
        </w:rPr>
      </w:pPr>
    </w:p>
    <w:p>
      <w:pPr>
        <w:pStyle w:val="6"/>
        <w:shd w:val="clear" w:color="auto" w:fill="FFFFFF"/>
        <w:spacing w:before="195" w:beforeAutospacing="0" w:after="195" w:afterAutospacing="0" w:line="560" w:lineRule="exact"/>
        <w:ind w:firstLine="480"/>
        <w:rPr>
          <w:rFonts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highlight w:val="none"/>
        </w:rPr>
        <w:t>表一：收入支出决算总表</w:t>
      </w:r>
    </w:p>
    <w:p>
      <w:pPr>
        <w:pStyle w:val="6"/>
        <w:shd w:val="clear" w:color="auto" w:fill="FFFFFF"/>
        <w:spacing w:before="195" w:beforeAutospacing="0" w:after="195" w:afterAutospacing="0" w:line="560" w:lineRule="exact"/>
        <w:ind w:firstLine="480"/>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highlight w:val="none"/>
        </w:rPr>
        <w:t>表二：收入决算表</w:t>
      </w:r>
    </w:p>
    <w:p>
      <w:pPr>
        <w:pStyle w:val="6"/>
        <w:shd w:val="clear" w:color="auto" w:fill="FFFFFF"/>
        <w:spacing w:before="195" w:beforeAutospacing="0" w:after="195" w:afterAutospacing="0" w:line="560" w:lineRule="exact"/>
        <w:ind w:firstLine="480"/>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highlight w:val="none"/>
        </w:rPr>
        <w:t>表三：支出决算表</w:t>
      </w:r>
    </w:p>
    <w:p>
      <w:pPr>
        <w:pStyle w:val="6"/>
        <w:shd w:val="clear" w:color="auto" w:fill="FFFFFF"/>
        <w:spacing w:before="195" w:beforeAutospacing="0" w:after="195" w:afterAutospacing="0" w:line="560" w:lineRule="exact"/>
        <w:ind w:firstLine="480"/>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highlight w:val="none"/>
        </w:rPr>
        <w:t>表四：财政拨款收入支出决算总表</w:t>
      </w:r>
    </w:p>
    <w:p>
      <w:pPr>
        <w:pStyle w:val="6"/>
        <w:shd w:val="clear" w:color="auto" w:fill="FFFFFF"/>
        <w:spacing w:before="195" w:beforeAutospacing="0" w:after="195" w:afterAutospacing="0" w:line="560" w:lineRule="exact"/>
        <w:ind w:firstLine="480"/>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highlight w:val="none"/>
        </w:rPr>
        <w:t>表五：一般公共预算财政拨款支出决算表</w:t>
      </w:r>
    </w:p>
    <w:p>
      <w:pPr>
        <w:pStyle w:val="6"/>
        <w:shd w:val="clear" w:color="auto" w:fill="FFFFFF"/>
        <w:spacing w:before="195" w:beforeAutospacing="0" w:after="195" w:afterAutospacing="0" w:line="560" w:lineRule="exact"/>
        <w:ind w:firstLine="480"/>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highlight w:val="none"/>
        </w:rPr>
        <w:t>表六：一般公共预算财政拨款基本支出决算表</w:t>
      </w:r>
    </w:p>
    <w:p>
      <w:pPr>
        <w:pStyle w:val="6"/>
        <w:shd w:val="clear" w:color="auto" w:fill="FFFFFF"/>
        <w:spacing w:before="195" w:beforeAutospacing="0" w:after="195" w:afterAutospacing="0" w:line="560" w:lineRule="exact"/>
        <w:ind w:firstLine="480"/>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highlight w:val="none"/>
        </w:rPr>
        <w:t>表七：一般公共预算财政拨款安排的“三公”经费支出</w:t>
      </w:r>
    </w:p>
    <w:p>
      <w:pPr>
        <w:pStyle w:val="6"/>
        <w:shd w:val="clear" w:color="auto" w:fill="FFFFFF"/>
        <w:spacing w:before="195" w:beforeAutospacing="0" w:after="195" w:afterAutospacing="0" w:line="560" w:lineRule="exact"/>
        <w:ind w:firstLine="1440" w:firstLineChars="450"/>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highlight w:val="none"/>
        </w:rPr>
        <w:t>决算表</w:t>
      </w:r>
    </w:p>
    <w:p>
      <w:pPr>
        <w:pStyle w:val="6"/>
        <w:shd w:val="clear" w:color="auto" w:fill="FFFFFF"/>
        <w:spacing w:before="195" w:beforeAutospacing="0" w:after="195" w:afterAutospacing="0" w:line="560" w:lineRule="exact"/>
        <w:ind w:firstLine="480"/>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highlight w:val="none"/>
        </w:rPr>
        <w:t>表八：政府性基金预算财政拨款收入支出决算表</w:t>
      </w:r>
    </w:p>
    <w:p>
      <w:pPr>
        <w:pStyle w:val="6"/>
        <w:shd w:val="clear" w:color="auto" w:fill="FFFFFF"/>
        <w:spacing w:before="195" w:beforeAutospacing="0" w:after="195" w:afterAutospacing="0" w:line="560" w:lineRule="exact"/>
        <w:ind w:firstLine="480"/>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highlight w:val="none"/>
        </w:rPr>
        <w:t>表九：国有资本经营预算财政拨款收入支出决算表</w:t>
      </w:r>
    </w:p>
    <w:p>
      <w:pPr>
        <w:pStyle w:val="6"/>
        <w:shd w:val="clear" w:color="auto" w:fill="FFFFFF"/>
        <w:spacing w:before="195" w:beforeAutospacing="0" w:after="195" w:afterAutospacing="0" w:line="560" w:lineRule="exact"/>
        <w:ind w:firstLine="480"/>
        <w:rPr>
          <w:rFonts w:hint="eastAsia" w:ascii="仿宋_GB2312" w:hAnsi="Times New Roman" w:eastAsia="仿宋_GB2312" w:cs="Times New Roman"/>
          <w:b/>
          <w:kern w:val="2"/>
          <w:sz w:val="32"/>
          <w:szCs w:val="32"/>
          <w:highlight w:val="none"/>
        </w:rPr>
      </w:pPr>
      <w:r>
        <w:rPr>
          <w:rFonts w:hint="eastAsia" w:ascii="仿宋_GB2312" w:hAnsi="Times New Roman" w:eastAsia="仿宋_GB2312" w:cs="Times New Roman"/>
          <w:b/>
          <w:kern w:val="2"/>
          <w:sz w:val="32"/>
          <w:szCs w:val="32"/>
          <w:highlight w:val="none"/>
        </w:rPr>
        <w:t>上述报表详见附件。</w:t>
      </w:r>
    </w:p>
    <w:p>
      <w:pPr>
        <w:pStyle w:val="6"/>
        <w:shd w:val="clear" w:color="auto" w:fill="FFFFFF"/>
        <w:spacing w:before="195" w:beforeAutospacing="0" w:after="195" w:afterAutospacing="0" w:line="560" w:lineRule="exact"/>
        <w:ind w:firstLine="480"/>
        <w:rPr>
          <w:rFonts w:hint="eastAsia" w:ascii="仿宋_GB2312" w:hAnsi="Times New Roman" w:eastAsia="仿宋_GB2312" w:cs="Times New Roman"/>
          <w:b/>
          <w:kern w:val="2"/>
          <w:sz w:val="32"/>
          <w:szCs w:val="32"/>
          <w:highlight w:val="none"/>
        </w:rPr>
      </w:pPr>
    </w:p>
    <w:p>
      <w:pPr>
        <w:spacing w:line="560" w:lineRule="exact"/>
        <w:jc w:val="center"/>
        <w:rPr>
          <w:rFonts w:hint="eastAsia" w:ascii="黑体" w:hAnsi="黑体" w:eastAsia="黑体"/>
          <w:bCs/>
          <w:color w:val="000000"/>
          <w:sz w:val="32"/>
          <w:szCs w:val="32"/>
          <w:highlight w:val="none"/>
          <w:lang w:eastAsia="zh-CN"/>
        </w:rPr>
      </w:pPr>
      <w:r>
        <w:rPr>
          <w:rFonts w:hint="eastAsia" w:ascii="黑体" w:hAnsi="黑体" w:eastAsia="黑体"/>
          <w:sz w:val="32"/>
          <w:szCs w:val="32"/>
          <w:highlight w:val="none"/>
        </w:rPr>
        <w:t>第三部分：</w:t>
      </w:r>
      <w:r>
        <w:rPr>
          <w:rFonts w:hint="eastAsia" w:ascii="黑体" w:hAnsi="黑体" w:eastAsia="黑体"/>
          <w:bCs/>
          <w:color w:val="000000"/>
          <w:sz w:val="32"/>
          <w:szCs w:val="32"/>
          <w:highlight w:val="none"/>
          <w:lang w:eastAsia="zh-CN"/>
        </w:rPr>
        <w:t>广西工商技师学院</w:t>
      </w:r>
    </w:p>
    <w:p>
      <w:pPr>
        <w:spacing w:line="560" w:lineRule="exact"/>
        <w:jc w:val="center"/>
        <w:rPr>
          <w:rFonts w:hint="eastAsia" w:ascii="黑体" w:hAnsi="黑体" w:eastAsia="黑体"/>
          <w:sz w:val="32"/>
          <w:szCs w:val="32"/>
          <w:highlight w:val="none"/>
        </w:rPr>
      </w:pPr>
      <w:r>
        <w:rPr>
          <w:rFonts w:hint="eastAsia" w:ascii="黑体" w:hAnsi="黑体" w:eastAsia="黑体"/>
          <w:sz w:val="32"/>
          <w:szCs w:val="32"/>
          <w:highlight w:val="none"/>
        </w:rPr>
        <w:t>202</w:t>
      </w:r>
      <w:r>
        <w:rPr>
          <w:rFonts w:hint="eastAsia" w:ascii="黑体" w:hAnsi="黑体" w:eastAsia="黑体"/>
          <w:sz w:val="32"/>
          <w:szCs w:val="32"/>
          <w:highlight w:val="none"/>
          <w:lang w:val="en-US" w:eastAsia="zh-CN"/>
        </w:rPr>
        <w:t>2</w:t>
      </w:r>
      <w:r>
        <w:rPr>
          <w:rFonts w:hint="eastAsia" w:ascii="黑体" w:hAnsi="黑体" w:eastAsia="黑体"/>
          <w:sz w:val="32"/>
          <w:szCs w:val="32"/>
          <w:highlight w:val="none"/>
        </w:rPr>
        <w:t>年度部门决算情况说明</w:t>
      </w:r>
    </w:p>
    <w:p>
      <w:pPr>
        <w:spacing w:line="560" w:lineRule="exact"/>
        <w:jc w:val="center"/>
        <w:rPr>
          <w:rFonts w:hint="eastAsia" w:ascii="黑体" w:hAnsi="黑体" w:eastAsia="黑体"/>
          <w:bCs/>
          <w:color w:val="000000"/>
          <w:sz w:val="32"/>
          <w:szCs w:val="32"/>
          <w:highlight w:val="none"/>
        </w:rPr>
      </w:pP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highlight w:val="none"/>
        </w:rPr>
      </w:pPr>
      <w:r>
        <w:rPr>
          <w:rFonts w:hint="eastAsia" w:ascii="黑体" w:hAnsi="黑体" w:eastAsia="黑体" w:cs="仿宋_GB2312"/>
          <w:kern w:val="0"/>
          <w:sz w:val="32"/>
          <w:szCs w:val="32"/>
          <w:highlight w:val="none"/>
        </w:rPr>
        <w:t>一、</w:t>
      </w:r>
      <w:r>
        <w:rPr>
          <w:rFonts w:hint="eastAsia" w:ascii="黑体" w:hAnsi="黑体" w:eastAsia="黑体"/>
          <w:kern w:val="0"/>
          <w:sz w:val="32"/>
          <w:szCs w:val="32"/>
          <w:highlight w:val="none"/>
        </w:rPr>
        <w:t>202</w:t>
      </w:r>
      <w:r>
        <w:rPr>
          <w:rFonts w:hint="eastAsia" w:ascii="黑体" w:hAnsi="黑体" w:eastAsia="黑体"/>
          <w:kern w:val="0"/>
          <w:sz w:val="32"/>
          <w:szCs w:val="32"/>
          <w:highlight w:val="none"/>
          <w:lang w:val="en-US" w:eastAsia="zh-CN"/>
        </w:rPr>
        <w:t>2</w:t>
      </w:r>
      <w:r>
        <w:rPr>
          <w:rFonts w:hint="eastAsia" w:ascii="黑体" w:hAnsi="黑体" w:eastAsia="黑体"/>
          <w:kern w:val="0"/>
          <w:sz w:val="32"/>
          <w:szCs w:val="32"/>
          <w:highlight w:val="none"/>
        </w:rPr>
        <w:t>年</w:t>
      </w:r>
      <w:r>
        <w:rPr>
          <w:rFonts w:hint="eastAsia" w:ascii="黑体" w:hAnsi="黑体" w:eastAsia="黑体" w:cs="仿宋_GB2312"/>
          <w:kern w:val="0"/>
          <w:sz w:val="32"/>
          <w:szCs w:val="32"/>
          <w:highlight w:val="none"/>
        </w:rPr>
        <w:t>度收入支出决算总体情况</w:t>
      </w:r>
    </w:p>
    <w:p>
      <w:pPr>
        <w:spacing w:line="560" w:lineRule="exact"/>
        <w:ind w:firstLine="645"/>
        <w:rPr>
          <w:rFonts w:hint="eastAsia" w:ascii="仿宋_GB2312" w:eastAsia="仿宋_GB2312"/>
          <w:sz w:val="32"/>
          <w:szCs w:val="32"/>
          <w:highlight w:val="none"/>
        </w:rPr>
      </w:pPr>
      <w:r>
        <w:rPr>
          <w:rFonts w:hint="eastAsia" w:ascii="楷体" w:hAnsi="楷体" w:eastAsia="楷体"/>
          <w:b/>
          <w:sz w:val="32"/>
          <w:szCs w:val="32"/>
          <w:highlight w:val="none"/>
        </w:rPr>
        <w:t>（一）</w:t>
      </w:r>
      <w:r>
        <w:rPr>
          <w:rFonts w:hint="eastAsia" w:ascii="楷体" w:hAnsi="楷体" w:eastAsia="楷体"/>
          <w:b/>
          <w:sz w:val="32"/>
          <w:szCs w:val="32"/>
          <w:highlight w:val="none"/>
          <w:lang w:eastAsia="zh-CN"/>
        </w:rPr>
        <w:t>学院</w:t>
      </w:r>
      <w:r>
        <w:rPr>
          <w:rFonts w:hint="eastAsia" w:ascii="楷体" w:hAnsi="楷体" w:eastAsia="楷体"/>
          <w:b/>
          <w:sz w:val="32"/>
          <w:szCs w:val="32"/>
          <w:highlight w:val="none"/>
        </w:rPr>
        <w:t>202</w:t>
      </w:r>
      <w:r>
        <w:rPr>
          <w:rFonts w:hint="eastAsia" w:ascii="楷体" w:hAnsi="楷体" w:eastAsia="楷体"/>
          <w:b/>
          <w:sz w:val="32"/>
          <w:szCs w:val="32"/>
          <w:highlight w:val="none"/>
          <w:lang w:val="en-US" w:eastAsia="zh-CN"/>
        </w:rPr>
        <w:t>2</w:t>
      </w:r>
      <w:r>
        <w:rPr>
          <w:rFonts w:hint="eastAsia" w:ascii="楷体" w:hAnsi="楷体" w:eastAsia="楷体"/>
          <w:b/>
          <w:sz w:val="32"/>
          <w:szCs w:val="32"/>
          <w:highlight w:val="none"/>
        </w:rPr>
        <w:t>年度总收入</w:t>
      </w:r>
      <w:r>
        <w:rPr>
          <w:rFonts w:hint="eastAsia" w:ascii="楷体" w:hAnsi="楷体" w:eastAsia="楷体"/>
          <w:b/>
          <w:sz w:val="32"/>
          <w:szCs w:val="32"/>
          <w:highlight w:val="none"/>
          <w:lang w:val="en-US" w:eastAsia="zh-CN"/>
        </w:rPr>
        <w:t>7206.54</w:t>
      </w:r>
      <w:r>
        <w:rPr>
          <w:rFonts w:hint="eastAsia" w:ascii="楷体" w:hAnsi="楷体" w:eastAsia="楷体"/>
          <w:b/>
          <w:sz w:val="32"/>
          <w:szCs w:val="32"/>
          <w:highlight w:val="none"/>
        </w:rPr>
        <w:t>万元</w:t>
      </w:r>
      <w:r>
        <w:rPr>
          <w:rFonts w:hint="eastAsia" w:ascii="仿宋_GB2312" w:eastAsia="仿宋_GB2312"/>
          <w:sz w:val="32"/>
          <w:szCs w:val="32"/>
          <w:highlight w:val="none"/>
        </w:rPr>
        <w:t>，其中本年收入</w:t>
      </w:r>
      <w:r>
        <w:rPr>
          <w:rFonts w:hint="eastAsia" w:ascii="仿宋_GB2312" w:eastAsia="仿宋_GB2312"/>
          <w:sz w:val="32"/>
          <w:szCs w:val="32"/>
          <w:highlight w:val="none"/>
          <w:lang w:val="en-US" w:eastAsia="zh-CN"/>
        </w:rPr>
        <w:t>5934.14</w:t>
      </w:r>
      <w:r>
        <w:rPr>
          <w:rFonts w:hint="eastAsia" w:ascii="仿宋_GB2312" w:eastAsia="仿宋_GB2312"/>
          <w:sz w:val="32"/>
          <w:szCs w:val="32"/>
          <w:highlight w:val="none"/>
        </w:rPr>
        <w:t>万元, 较</w:t>
      </w:r>
      <w:r>
        <w:rPr>
          <w:rFonts w:hint="eastAsia" w:ascii="仿宋_GB2312" w:eastAsia="仿宋_GB2312"/>
          <w:sz w:val="32"/>
          <w:szCs w:val="32"/>
          <w:highlight w:val="none"/>
          <w:lang w:val="en-US" w:eastAsia="zh-CN"/>
        </w:rPr>
        <w:t>2021</w:t>
      </w:r>
      <w:r>
        <w:rPr>
          <w:rFonts w:hint="eastAsia" w:ascii="仿宋_GB2312" w:eastAsia="仿宋_GB2312"/>
          <w:sz w:val="32"/>
          <w:szCs w:val="32"/>
          <w:highlight w:val="none"/>
        </w:rPr>
        <w:t>年度决算数</w:t>
      </w:r>
      <w:r>
        <w:rPr>
          <w:rFonts w:hint="eastAsia" w:ascii="仿宋_GB2312" w:eastAsia="仿宋_GB2312"/>
          <w:sz w:val="32"/>
          <w:szCs w:val="32"/>
          <w:highlight w:val="none"/>
          <w:lang w:val="en-US" w:eastAsia="zh-CN"/>
        </w:rPr>
        <w:t>减少</w:t>
      </w:r>
      <w:r>
        <w:rPr>
          <w:rFonts w:hint="eastAsia" w:ascii="仿宋_GB2312" w:eastAsia="仿宋_GB2312"/>
          <w:sz w:val="32"/>
          <w:szCs w:val="32"/>
          <w:highlight w:val="none"/>
        </w:rPr>
        <w:t>1877.61 万元，</w:t>
      </w:r>
      <w:r>
        <w:rPr>
          <w:rFonts w:hint="eastAsia" w:ascii="仿宋_GB2312" w:eastAsia="仿宋_GB2312"/>
          <w:sz w:val="32"/>
          <w:szCs w:val="32"/>
          <w:highlight w:val="none"/>
          <w:lang w:eastAsia="zh-CN"/>
        </w:rPr>
        <w:t>下降</w:t>
      </w:r>
      <w:r>
        <w:rPr>
          <w:rFonts w:hint="eastAsia" w:ascii="仿宋_GB2312" w:eastAsia="仿宋_GB2312"/>
          <w:sz w:val="32"/>
          <w:szCs w:val="32"/>
          <w:highlight w:val="none"/>
          <w:lang w:val="en-US" w:eastAsia="zh-CN"/>
        </w:rPr>
        <w:t>24.04%</w:t>
      </w:r>
      <w:r>
        <w:rPr>
          <w:rFonts w:hint="eastAsia" w:ascii="仿宋_GB2312" w:eastAsia="仿宋_GB2312"/>
          <w:sz w:val="32"/>
          <w:szCs w:val="32"/>
          <w:highlight w:val="none"/>
        </w:rPr>
        <w:t>，主要是</w:t>
      </w:r>
      <w:r>
        <w:rPr>
          <w:rFonts w:hint="eastAsia" w:ascii="仿宋_GB2312" w:eastAsia="仿宋_GB2312"/>
          <w:sz w:val="32"/>
          <w:szCs w:val="32"/>
          <w:highlight w:val="none"/>
          <w:lang w:eastAsia="zh-CN"/>
        </w:rPr>
        <w:t>其他收入</w:t>
      </w:r>
      <w:r>
        <w:rPr>
          <w:rFonts w:hint="eastAsia" w:ascii="仿宋_GB2312" w:eastAsia="仿宋_GB2312"/>
          <w:sz w:val="32"/>
          <w:szCs w:val="32"/>
          <w:highlight w:val="none"/>
          <w:lang w:val="en-US" w:eastAsia="zh-CN"/>
        </w:rPr>
        <w:t>减少</w:t>
      </w:r>
      <w:r>
        <w:rPr>
          <w:rFonts w:hint="eastAsia" w:ascii="仿宋_GB2312" w:eastAsia="仿宋_GB2312"/>
          <w:sz w:val="32"/>
          <w:szCs w:val="32"/>
          <w:highlight w:val="none"/>
        </w:rPr>
        <w:t>。收入具体情况如下：</w:t>
      </w:r>
    </w:p>
    <w:p>
      <w:pPr>
        <w:spacing w:line="560" w:lineRule="exact"/>
        <w:ind w:firstLine="645"/>
        <w:rPr>
          <w:rFonts w:hint="eastAsia" w:ascii="仿宋_GB2312" w:eastAsia="仿宋_GB2312" w:cs="Times New Roman"/>
          <w:sz w:val="32"/>
          <w:szCs w:val="32"/>
          <w:highlight w:val="none"/>
        </w:rPr>
      </w:pPr>
      <w:r>
        <w:rPr>
          <w:rFonts w:hint="eastAsia" w:ascii="仿宋_GB2312" w:eastAsia="仿宋_GB2312"/>
          <w:b/>
          <w:sz w:val="32"/>
          <w:szCs w:val="32"/>
          <w:highlight w:val="none"/>
        </w:rPr>
        <w:t>1.</w:t>
      </w:r>
      <w:r>
        <w:rPr>
          <w:rFonts w:hint="eastAsia" w:ascii="仿宋_GB2312" w:eastAsia="仿宋_GB2312" w:cs="仿宋_GB2312"/>
          <w:b/>
          <w:kern w:val="0"/>
          <w:sz w:val="32"/>
          <w:szCs w:val="32"/>
          <w:highlight w:val="none"/>
        </w:rPr>
        <w:t>一般公共预算</w:t>
      </w:r>
      <w:r>
        <w:rPr>
          <w:rFonts w:hint="eastAsia" w:ascii="仿宋_GB2312" w:eastAsia="仿宋_GB2312"/>
          <w:b/>
          <w:sz w:val="32"/>
          <w:szCs w:val="32"/>
          <w:highlight w:val="none"/>
        </w:rPr>
        <w:t>财政拨款收入5,196.90万元</w:t>
      </w:r>
      <w:r>
        <w:rPr>
          <w:rFonts w:hint="eastAsia" w:ascii="仿宋_GB2312" w:eastAsia="仿宋_GB2312"/>
          <w:sz w:val="32"/>
          <w:szCs w:val="32"/>
          <w:highlight w:val="none"/>
        </w:rPr>
        <w:t>，为自治区本级财政当年拨付的资金。较202</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年度决算数</w:t>
      </w:r>
      <w:r>
        <w:rPr>
          <w:rFonts w:hint="eastAsia" w:ascii="仿宋_GB2312" w:eastAsia="仿宋_GB2312"/>
          <w:sz w:val="32"/>
          <w:szCs w:val="32"/>
          <w:highlight w:val="none"/>
          <w:lang w:val="en-US" w:eastAsia="zh-CN"/>
        </w:rPr>
        <w:t>减少</w:t>
      </w:r>
      <w:r>
        <w:rPr>
          <w:rFonts w:hint="eastAsia" w:ascii="仿宋_GB2312" w:eastAsia="仿宋_GB2312"/>
          <w:sz w:val="32"/>
          <w:szCs w:val="32"/>
          <w:highlight w:val="none"/>
        </w:rPr>
        <w:t>247.14 万元，</w:t>
      </w:r>
      <w:r>
        <w:rPr>
          <w:rFonts w:hint="eastAsia" w:ascii="仿宋_GB2312" w:eastAsia="仿宋_GB2312"/>
          <w:sz w:val="32"/>
          <w:szCs w:val="32"/>
          <w:highlight w:val="none"/>
          <w:lang w:eastAsia="zh-CN"/>
        </w:rPr>
        <w:t>下降</w:t>
      </w:r>
      <w:r>
        <w:rPr>
          <w:rFonts w:hint="eastAsia" w:ascii="仿宋_GB2312" w:eastAsia="仿宋_GB2312"/>
          <w:sz w:val="32"/>
          <w:szCs w:val="32"/>
          <w:highlight w:val="none"/>
        </w:rPr>
        <w:t>-4.54%，</w:t>
      </w:r>
      <w:r>
        <w:rPr>
          <w:rFonts w:hint="eastAsia" w:ascii="仿宋_GB2312" w:eastAsia="仿宋_GB2312" w:cs="Times New Roman"/>
          <w:sz w:val="32"/>
          <w:szCs w:val="32"/>
          <w:highlight w:val="none"/>
        </w:rPr>
        <w:t>主要是</w:t>
      </w:r>
      <w:r>
        <w:rPr>
          <w:rFonts w:hint="eastAsia" w:ascii="仿宋_GB2312" w:eastAsia="仿宋_GB2312" w:cs="Times New Roman"/>
          <w:sz w:val="32"/>
          <w:szCs w:val="32"/>
          <w:highlight w:val="none"/>
          <w:lang w:val="en-US" w:eastAsia="zh-CN"/>
        </w:rPr>
        <w:t>2022年</w:t>
      </w:r>
      <w:r>
        <w:rPr>
          <w:rFonts w:hint="eastAsia" w:ascii="仿宋_GB2312" w:eastAsia="仿宋_GB2312" w:cs="Times New Roman"/>
          <w:sz w:val="32"/>
          <w:szCs w:val="32"/>
          <w:highlight w:val="none"/>
        </w:rPr>
        <w:t>学院</w:t>
      </w:r>
      <w:r>
        <w:rPr>
          <w:rFonts w:hint="eastAsia" w:ascii="仿宋_GB2312" w:eastAsia="仿宋_GB2312" w:cs="Times New Roman"/>
          <w:sz w:val="32"/>
          <w:szCs w:val="32"/>
          <w:highlight w:val="none"/>
          <w:lang w:eastAsia="zh-CN"/>
        </w:rPr>
        <w:t>减少</w:t>
      </w:r>
      <w:r>
        <w:rPr>
          <w:rFonts w:hint="eastAsia" w:ascii="仿宋_GB2312" w:eastAsia="仿宋_GB2312" w:cs="Times New Roman"/>
          <w:sz w:val="32"/>
          <w:szCs w:val="32"/>
          <w:highlight w:val="none"/>
          <w:lang w:val="en-US" w:eastAsia="zh-CN"/>
        </w:rPr>
        <w:t>2020年国家级</w:t>
      </w:r>
      <w:r>
        <w:rPr>
          <w:rFonts w:hint="eastAsia" w:ascii="仿宋_GB2312" w:eastAsia="仿宋_GB2312" w:cs="Times New Roman"/>
          <w:sz w:val="32"/>
          <w:szCs w:val="32"/>
          <w:highlight w:val="none"/>
        </w:rPr>
        <w:t>高技能人才培养补助</w:t>
      </w:r>
      <w:r>
        <w:rPr>
          <w:rFonts w:hint="eastAsia" w:ascii="仿宋_GB2312" w:eastAsia="仿宋_GB2312" w:cs="Times New Roman"/>
          <w:sz w:val="32"/>
          <w:szCs w:val="32"/>
          <w:highlight w:val="none"/>
          <w:lang w:eastAsia="zh-CN"/>
        </w:rPr>
        <w:t>项目资金</w:t>
      </w:r>
      <w:r>
        <w:rPr>
          <w:rFonts w:hint="eastAsia" w:ascii="仿宋_GB2312" w:eastAsia="仿宋_GB2312" w:cs="Times New Roman"/>
          <w:sz w:val="32"/>
          <w:szCs w:val="32"/>
          <w:highlight w:val="none"/>
        </w:rPr>
        <w:t>。</w:t>
      </w:r>
    </w:p>
    <w:p>
      <w:pPr>
        <w:spacing w:line="560" w:lineRule="exact"/>
        <w:ind w:firstLine="645"/>
        <w:rPr>
          <w:rFonts w:hint="eastAsia" w:ascii="仿宋_GB2312" w:eastAsia="仿宋_GB2312" w:cs="Times New Roman"/>
          <w:kern w:val="2"/>
          <w:sz w:val="32"/>
          <w:szCs w:val="32"/>
          <w:highlight w:val="none"/>
        </w:rPr>
      </w:pPr>
      <w:r>
        <w:rPr>
          <w:rFonts w:hint="eastAsia" w:ascii="仿宋_GB2312" w:eastAsia="仿宋_GB2312" w:cs="仿宋_GB2312"/>
          <w:b/>
          <w:kern w:val="0"/>
          <w:sz w:val="32"/>
          <w:szCs w:val="32"/>
          <w:highlight w:val="none"/>
        </w:rPr>
        <w:t>2.政府性基金预算财政拨款收入</w:t>
      </w:r>
      <w:r>
        <w:rPr>
          <w:rFonts w:hint="eastAsia" w:ascii="仿宋_GB2312" w:eastAsia="仿宋_GB2312" w:cs="仿宋_GB2312"/>
          <w:b/>
          <w:kern w:val="0"/>
          <w:sz w:val="32"/>
          <w:szCs w:val="32"/>
          <w:highlight w:val="none"/>
          <w:lang w:val="en-US" w:eastAsia="zh-CN"/>
        </w:rPr>
        <w:t>0</w:t>
      </w:r>
      <w:r>
        <w:rPr>
          <w:rFonts w:hint="eastAsia" w:ascii="仿宋_GB2312" w:eastAsia="仿宋_GB2312" w:cs="仿宋_GB2312"/>
          <w:b/>
          <w:kern w:val="0"/>
          <w:sz w:val="32"/>
          <w:szCs w:val="32"/>
          <w:highlight w:val="none"/>
        </w:rPr>
        <w:t>万元</w:t>
      </w:r>
      <w:r>
        <w:rPr>
          <w:rFonts w:hint="eastAsia" w:ascii="仿宋_GB2312" w:hAnsi="Times New Roman" w:eastAsia="仿宋_GB2312" w:cs="Times New Roman"/>
          <w:kern w:val="2"/>
          <w:sz w:val="32"/>
          <w:szCs w:val="32"/>
          <w:highlight w:val="none"/>
        </w:rPr>
        <w:t>。</w:t>
      </w:r>
    </w:p>
    <w:p>
      <w:pPr>
        <w:spacing w:line="560" w:lineRule="exact"/>
        <w:ind w:firstLine="645"/>
        <w:rPr>
          <w:rFonts w:hint="eastAsia" w:ascii="仿宋_GB2312" w:eastAsia="仿宋_GB2312"/>
          <w:sz w:val="32"/>
          <w:szCs w:val="32"/>
          <w:highlight w:val="none"/>
        </w:rPr>
      </w:pPr>
      <w:r>
        <w:rPr>
          <w:rFonts w:hint="eastAsia" w:ascii="仿宋_GB2312" w:eastAsia="仿宋_GB2312" w:cs="仿宋_GB2312"/>
          <w:b/>
          <w:kern w:val="0"/>
          <w:sz w:val="32"/>
          <w:szCs w:val="32"/>
          <w:highlight w:val="none"/>
        </w:rPr>
        <w:t>3.国有资本经营预算财政拨款收入0万元</w:t>
      </w:r>
      <w:r>
        <w:rPr>
          <w:rFonts w:hint="eastAsia" w:ascii="仿宋_GB2312" w:hAnsi="Times New Roman" w:eastAsia="仿宋_GB2312" w:cs="Times New Roman"/>
          <w:kern w:val="2"/>
          <w:sz w:val="32"/>
          <w:szCs w:val="32"/>
          <w:highlight w:val="none"/>
        </w:rPr>
        <w:t>。</w:t>
      </w:r>
    </w:p>
    <w:p>
      <w:pPr>
        <w:spacing w:line="560" w:lineRule="exact"/>
        <w:ind w:firstLine="645"/>
        <w:rPr>
          <w:rFonts w:hint="eastAsia" w:ascii="仿宋_GB2312" w:eastAsia="仿宋_GB2312"/>
          <w:sz w:val="32"/>
          <w:szCs w:val="32"/>
          <w:highlight w:val="none"/>
        </w:rPr>
      </w:pPr>
      <w:r>
        <w:rPr>
          <w:rFonts w:hint="eastAsia" w:ascii="仿宋_GB2312" w:eastAsia="仿宋_GB2312" w:cs="仿宋_GB2312"/>
          <w:b/>
          <w:kern w:val="0"/>
          <w:sz w:val="32"/>
          <w:szCs w:val="32"/>
          <w:highlight w:val="none"/>
        </w:rPr>
        <w:t>4.事业收入534.36万元，</w:t>
      </w:r>
      <w:r>
        <w:rPr>
          <w:rFonts w:hint="eastAsia" w:ascii="仿宋_GB2312" w:eastAsia="仿宋_GB2312"/>
          <w:sz w:val="32"/>
          <w:szCs w:val="32"/>
          <w:highlight w:val="none"/>
        </w:rPr>
        <w:t>为事业单位开展业务活动取得的收入，为学院的教育收费。较20</w:t>
      </w:r>
      <w:r>
        <w:rPr>
          <w:rFonts w:hint="eastAsia" w:ascii="仿宋_GB2312" w:eastAsia="仿宋_GB2312"/>
          <w:sz w:val="32"/>
          <w:szCs w:val="32"/>
          <w:highlight w:val="none"/>
          <w:lang w:val="en-US" w:eastAsia="zh-CN"/>
        </w:rPr>
        <w:t>21</w:t>
      </w:r>
      <w:r>
        <w:rPr>
          <w:rFonts w:hint="eastAsia" w:ascii="仿宋_GB2312" w:eastAsia="仿宋_GB2312"/>
          <w:sz w:val="32"/>
          <w:szCs w:val="32"/>
          <w:highlight w:val="none"/>
        </w:rPr>
        <w:t>年度决算数</w:t>
      </w:r>
      <w:r>
        <w:rPr>
          <w:rFonts w:hint="eastAsia" w:ascii="仿宋_GB2312" w:eastAsia="仿宋_GB2312"/>
          <w:sz w:val="32"/>
          <w:szCs w:val="32"/>
          <w:highlight w:val="none"/>
          <w:lang w:val="en-US" w:eastAsia="zh-CN"/>
        </w:rPr>
        <w:t>增加0.55</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增长</w:t>
      </w:r>
      <w:r>
        <w:rPr>
          <w:rFonts w:hint="eastAsia" w:ascii="仿宋_GB2312" w:eastAsia="仿宋_GB2312"/>
          <w:sz w:val="32"/>
          <w:szCs w:val="32"/>
          <w:highlight w:val="none"/>
        </w:rPr>
        <w:t>0.10%，主要原因是学院教育收费的</w:t>
      </w:r>
      <w:r>
        <w:rPr>
          <w:rFonts w:hint="eastAsia" w:ascii="仿宋_GB2312" w:eastAsia="仿宋_GB2312"/>
          <w:sz w:val="32"/>
          <w:szCs w:val="32"/>
          <w:highlight w:val="none"/>
          <w:lang w:val="en-US" w:eastAsia="zh-CN"/>
        </w:rPr>
        <w:t>增加</w:t>
      </w:r>
      <w:r>
        <w:rPr>
          <w:rFonts w:hint="eastAsia" w:ascii="仿宋_GB2312" w:eastAsia="仿宋_GB2312"/>
          <w:sz w:val="32"/>
          <w:szCs w:val="32"/>
          <w:highlight w:val="none"/>
        </w:rPr>
        <w:t>。</w:t>
      </w:r>
    </w:p>
    <w:p>
      <w:pPr>
        <w:spacing w:line="560" w:lineRule="exact"/>
        <w:ind w:firstLine="645"/>
        <w:rPr>
          <w:rFonts w:hint="eastAsia" w:ascii="仿宋_GB2312" w:eastAsia="仿宋_GB2312" w:cs="仿宋_GB2312"/>
          <w:b/>
          <w:kern w:val="0"/>
          <w:sz w:val="32"/>
          <w:szCs w:val="32"/>
          <w:highlight w:val="none"/>
        </w:rPr>
      </w:pPr>
      <w:r>
        <w:rPr>
          <w:rFonts w:hint="eastAsia" w:ascii="仿宋_GB2312" w:eastAsia="仿宋_GB2312"/>
          <w:b/>
          <w:bCs/>
          <w:kern w:val="0"/>
          <w:sz w:val="32"/>
          <w:szCs w:val="32"/>
          <w:highlight w:val="none"/>
        </w:rPr>
        <w:t>5</w:t>
      </w:r>
      <w:r>
        <w:rPr>
          <w:rFonts w:hint="eastAsia" w:ascii="仿宋_GB2312" w:eastAsia="仿宋_GB2312" w:cs="仿宋_GB2312"/>
          <w:b/>
          <w:kern w:val="0"/>
          <w:sz w:val="32"/>
          <w:szCs w:val="32"/>
          <w:highlight w:val="none"/>
        </w:rPr>
        <w:t>.经营收入</w:t>
      </w:r>
      <w:r>
        <w:rPr>
          <w:rFonts w:hint="eastAsia" w:ascii="仿宋_GB2312" w:eastAsia="仿宋_GB2312"/>
          <w:b/>
          <w:kern w:val="0"/>
          <w:sz w:val="32"/>
          <w:szCs w:val="32"/>
          <w:highlight w:val="none"/>
        </w:rPr>
        <w:t>0</w:t>
      </w:r>
      <w:r>
        <w:rPr>
          <w:rFonts w:hint="eastAsia" w:ascii="仿宋_GB2312" w:eastAsia="仿宋_GB2312" w:cs="仿宋_GB2312"/>
          <w:b/>
          <w:kern w:val="0"/>
          <w:sz w:val="32"/>
          <w:szCs w:val="32"/>
          <w:highlight w:val="none"/>
        </w:rPr>
        <w:t>万</w:t>
      </w:r>
      <w:r>
        <w:rPr>
          <w:rFonts w:hint="eastAsia" w:ascii="仿宋_GB2312" w:eastAsia="仿宋_GB2312" w:cs="仿宋_GB2312"/>
          <w:b/>
          <w:kern w:val="0"/>
          <w:sz w:val="32"/>
          <w:szCs w:val="32"/>
          <w:highlight w:val="none"/>
          <w:lang w:eastAsia="zh-CN"/>
        </w:rPr>
        <w:t>元</w:t>
      </w:r>
      <w:r>
        <w:rPr>
          <w:rFonts w:hint="eastAsia" w:ascii="仿宋_GB2312" w:hAnsi="黑体" w:eastAsia="仿宋_GB2312" w:cs="仿宋_GB2312"/>
          <w:b/>
          <w:kern w:val="0"/>
          <w:sz w:val="32"/>
          <w:szCs w:val="32"/>
          <w:highlight w:val="none"/>
        </w:rPr>
        <w:t>。</w:t>
      </w:r>
    </w:p>
    <w:p>
      <w:pPr>
        <w:spacing w:line="560" w:lineRule="exact"/>
        <w:ind w:firstLine="645"/>
        <w:rPr>
          <w:rFonts w:hint="eastAsia" w:ascii="仿宋_GB2312" w:eastAsia="仿宋_GB2312"/>
          <w:sz w:val="32"/>
          <w:szCs w:val="32"/>
          <w:highlight w:val="none"/>
        </w:rPr>
      </w:pPr>
      <w:r>
        <w:rPr>
          <w:rFonts w:hint="eastAsia" w:ascii="仿宋_GB2312" w:eastAsia="仿宋_GB2312" w:cs="仿宋_GB2312"/>
          <w:b/>
          <w:kern w:val="0"/>
          <w:sz w:val="32"/>
          <w:szCs w:val="32"/>
          <w:highlight w:val="none"/>
        </w:rPr>
        <w:t>6.</w:t>
      </w:r>
      <w:r>
        <w:rPr>
          <w:rFonts w:hint="eastAsia" w:ascii="仿宋_GB2312" w:eastAsia="仿宋_GB2312"/>
          <w:b/>
          <w:sz w:val="32"/>
          <w:szCs w:val="32"/>
          <w:highlight w:val="none"/>
        </w:rPr>
        <w:t>其他收入202.32万元，</w:t>
      </w:r>
      <w:r>
        <w:rPr>
          <w:rFonts w:hint="eastAsia" w:ascii="仿宋_GB2312" w:eastAsia="仿宋_GB2312"/>
          <w:sz w:val="32"/>
          <w:szCs w:val="32"/>
          <w:highlight w:val="none"/>
        </w:rPr>
        <w:t>为预算单位在“财政拨款收入”“事业收入”“经营收入”之外取得的收入。较</w:t>
      </w:r>
      <w:r>
        <w:rPr>
          <w:rFonts w:hint="eastAsia" w:ascii="仿宋_GB2312" w:eastAsia="仿宋_GB2312"/>
          <w:sz w:val="32"/>
          <w:szCs w:val="32"/>
          <w:highlight w:val="none"/>
          <w:lang w:val="en-US" w:eastAsia="zh-CN"/>
        </w:rPr>
        <w:t>2021</w:t>
      </w:r>
      <w:r>
        <w:rPr>
          <w:rFonts w:hint="eastAsia" w:ascii="仿宋_GB2312" w:eastAsia="仿宋_GB2312"/>
          <w:sz w:val="32"/>
          <w:szCs w:val="32"/>
          <w:highlight w:val="none"/>
        </w:rPr>
        <w:t>年度决算数</w:t>
      </w:r>
      <w:r>
        <w:rPr>
          <w:rFonts w:hint="eastAsia" w:ascii="仿宋_GB2312" w:eastAsia="仿宋_GB2312"/>
          <w:sz w:val="32"/>
          <w:szCs w:val="32"/>
          <w:highlight w:val="none"/>
          <w:lang w:val="en-US" w:eastAsia="zh-CN"/>
        </w:rPr>
        <w:t>减少</w:t>
      </w:r>
      <w:r>
        <w:rPr>
          <w:rFonts w:hint="eastAsia" w:ascii="仿宋_GB2312" w:eastAsia="仿宋_GB2312"/>
          <w:sz w:val="32"/>
          <w:szCs w:val="32"/>
          <w:highlight w:val="none"/>
        </w:rPr>
        <w:t xml:space="preserve">1631.03 </w:t>
      </w:r>
      <w:r>
        <w:rPr>
          <w:rFonts w:hint="eastAsia" w:ascii="仿宋_GB2312" w:eastAsia="仿宋_GB2312" w:cs="Times New Roman"/>
          <w:sz w:val="32"/>
          <w:szCs w:val="32"/>
          <w:highlight w:val="none"/>
        </w:rPr>
        <w:t>万元，</w:t>
      </w:r>
      <w:r>
        <w:rPr>
          <w:rFonts w:hint="eastAsia" w:ascii="仿宋_GB2312" w:eastAsia="仿宋_GB2312" w:cs="Times New Roman"/>
          <w:sz w:val="32"/>
          <w:szCs w:val="32"/>
          <w:highlight w:val="none"/>
          <w:lang w:eastAsia="zh-CN"/>
        </w:rPr>
        <w:t>下降</w:t>
      </w:r>
      <w:r>
        <w:rPr>
          <w:rFonts w:hint="eastAsia" w:ascii="仿宋_GB2312" w:eastAsia="仿宋_GB2312" w:cs="Times New Roman"/>
          <w:sz w:val="32"/>
          <w:szCs w:val="32"/>
          <w:highlight w:val="none"/>
        </w:rPr>
        <w:t>88.96%</w:t>
      </w:r>
      <w:r>
        <w:rPr>
          <w:rFonts w:hint="eastAsia" w:ascii="仿宋_GB2312" w:eastAsia="仿宋_GB2312" w:cs="Times New Roman"/>
          <w:sz w:val="32"/>
          <w:szCs w:val="32"/>
          <w:highlight w:val="none"/>
          <w:lang w:val="en-US" w:eastAsia="zh-CN"/>
        </w:rPr>
        <w:t>，</w:t>
      </w:r>
      <w:r>
        <w:rPr>
          <w:rFonts w:hint="eastAsia" w:ascii="仿宋_GB2312" w:eastAsia="仿宋_GB2312" w:cs="Times New Roman"/>
          <w:sz w:val="32"/>
          <w:szCs w:val="32"/>
          <w:highlight w:val="none"/>
        </w:rPr>
        <w:t>主要</w:t>
      </w:r>
      <w:r>
        <w:rPr>
          <w:rFonts w:hint="eastAsia" w:ascii="仿宋_GB2312" w:eastAsia="仿宋_GB2312" w:cs="Times New Roman"/>
          <w:sz w:val="32"/>
          <w:szCs w:val="32"/>
          <w:highlight w:val="none"/>
          <w:lang w:eastAsia="zh-CN"/>
        </w:rPr>
        <w:t>是去年</w:t>
      </w:r>
      <w:r>
        <w:rPr>
          <w:rFonts w:hint="eastAsia" w:ascii="仿宋_GB2312" w:eastAsia="仿宋_GB2312" w:cs="Times New Roman"/>
          <w:sz w:val="32"/>
          <w:szCs w:val="32"/>
          <w:highlight w:val="none"/>
        </w:rPr>
        <w:t>高技能实训大楼</w:t>
      </w:r>
      <w:r>
        <w:rPr>
          <w:rFonts w:hint="eastAsia" w:ascii="仿宋_GB2312" w:eastAsia="仿宋_GB2312" w:cs="Times New Roman"/>
          <w:sz w:val="32"/>
          <w:szCs w:val="32"/>
          <w:highlight w:val="none"/>
          <w:lang w:eastAsia="zh-CN"/>
        </w:rPr>
        <w:t>项目获得银行贷款</w:t>
      </w:r>
      <w:r>
        <w:rPr>
          <w:rFonts w:hint="eastAsia" w:ascii="仿宋_GB2312" w:eastAsia="仿宋_GB2312" w:cs="Times New Roman"/>
          <w:sz w:val="32"/>
          <w:szCs w:val="32"/>
          <w:highlight w:val="none"/>
        </w:rPr>
        <w:t>1600万元。</w:t>
      </w:r>
    </w:p>
    <w:p>
      <w:pPr>
        <w:spacing w:line="56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7.使用非财政拨款结余</w:t>
      </w:r>
      <w:r>
        <w:rPr>
          <w:rFonts w:hint="eastAsia" w:ascii="仿宋_GB2312" w:eastAsia="仿宋_GB2312"/>
          <w:b/>
          <w:sz w:val="32"/>
          <w:szCs w:val="32"/>
          <w:highlight w:val="none"/>
          <w:lang w:val="en-US" w:eastAsia="zh-CN"/>
        </w:rPr>
        <w:t>0</w:t>
      </w:r>
      <w:r>
        <w:rPr>
          <w:rFonts w:hint="eastAsia" w:ascii="仿宋_GB2312" w:eastAsia="仿宋_GB2312"/>
          <w:b/>
          <w:sz w:val="32"/>
          <w:szCs w:val="32"/>
          <w:highlight w:val="none"/>
        </w:rPr>
        <w:t>万元</w:t>
      </w:r>
      <w:r>
        <w:rPr>
          <w:rFonts w:hint="eastAsia" w:ascii="仿宋_GB2312" w:eastAsia="仿宋_GB2312"/>
          <w:sz w:val="32"/>
          <w:szCs w:val="32"/>
          <w:highlight w:val="none"/>
        </w:rPr>
        <w:t>。</w:t>
      </w:r>
    </w:p>
    <w:p>
      <w:pPr>
        <w:spacing w:line="56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8.</w:t>
      </w:r>
      <w:r>
        <w:rPr>
          <w:rFonts w:hint="eastAsia" w:ascii="仿宋_GB2312" w:eastAsia="仿宋_GB2312" w:cs="仿宋_GB2312"/>
          <w:b/>
          <w:kern w:val="0"/>
          <w:sz w:val="32"/>
          <w:szCs w:val="32"/>
          <w:highlight w:val="none"/>
        </w:rPr>
        <w:t>上年</w:t>
      </w:r>
      <w:r>
        <w:rPr>
          <w:rFonts w:hint="eastAsia" w:ascii="仿宋_GB2312" w:eastAsia="仿宋_GB2312"/>
          <w:b/>
          <w:sz w:val="32"/>
          <w:szCs w:val="32"/>
          <w:highlight w:val="none"/>
        </w:rPr>
        <w:t>结转和结余1272.41 万元</w:t>
      </w:r>
      <w:r>
        <w:rPr>
          <w:rFonts w:hint="eastAsia" w:ascii="仿宋_GB2312" w:eastAsia="仿宋_GB2312"/>
          <w:sz w:val="32"/>
          <w:szCs w:val="32"/>
          <w:highlight w:val="none"/>
        </w:rPr>
        <w:t>，为以前年度支出预算因客观条件变化未执行完毕、结转到本年度按有关规定继续使用的资金，既包括财政拨款结转和结余，也包括事业收入、经营收入、其他收入的结转和结余。较202</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年度决算数</w:t>
      </w:r>
      <w:r>
        <w:rPr>
          <w:rFonts w:hint="eastAsia" w:ascii="仿宋_GB2312" w:eastAsia="仿宋_GB2312"/>
          <w:sz w:val="32"/>
          <w:szCs w:val="32"/>
          <w:highlight w:val="none"/>
          <w:lang w:val="en-US" w:eastAsia="zh-CN"/>
        </w:rPr>
        <w:t>增加</w:t>
      </w:r>
      <w:r>
        <w:rPr>
          <w:rFonts w:hint="eastAsia" w:ascii="仿宋_GB2312" w:eastAsia="仿宋_GB2312"/>
          <w:sz w:val="32"/>
          <w:szCs w:val="32"/>
          <w:highlight w:val="none"/>
        </w:rPr>
        <w:t>558.55 万元，</w:t>
      </w:r>
      <w:r>
        <w:rPr>
          <w:rFonts w:hint="eastAsia" w:ascii="仿宋_GB2312" w:eastAsia="仿宋_GB2312"/>
          <w:sz w:val="32"/>
          <w:szCs w:val="32"/>
          <w:highlight w:val="none"/>
          <w:lang w:eastAsia="zh-CN"/>
        </w:rPr>
        <w:t>增长</w:t>
      </w:r>
      <w:r>
        <w:rPr>
          <w:rFonts w:hint="eastAsia" w:ascii="仿宋_GB2312" w:eastAsia="仿宋_GB2312"/>
          <w:sz w:val="32"/>
          <w:szCs w:val="32"/>
          <w:highlight w:val="none"/>
        </w:rPr>
        <w:t>78.24%，</w:t>
      </w:r>
      <w:r>
        <w:rPr>
          <w:rFonts w:hint="eastAsia" w:ascii="仿宋_GB2312" w:eastAsia="仿宋_GB2312"/>
          <w:sz w:val="32"/>
          <w:szCs w:val="32"/>
          <w:highlight w:val="none"/>
        </w:rPr>
        <w:t>主要是</w:t>
      </w:r>
      <w:r>
        <w:rPr>
          <w:rFonts w:hint="eastAsia" w:ascii="仿宋_GB2312" w:eastAsia="仿宋_GB2312"/>
          <w:sz w:val="32"/>
          <w:szCs w:val="32"/>
          <w:highlight w:val="none"/>
          <w:lang w:eastAsia="zh-CN"/>
        </w:rPr>
        <w:t>上年</w:t>
      </w:r>
      <w:r>
        <w:rPr>
          <w:rFonts w:hint="eastAsia" w:ascii="仿宋_GB2312" w:eastAsia="仿宋_GB2312"/>
          <w:sz w:val="32"/>
          <w:szCs w:val="32"/>
          <w:highlight w:val="none"/>
        </w:rPr>
        <w:t>结转</w:t>
      </w:r>
      <w:r>
        <w:rPr>
          <w:rFonts w:hint="eastAsia" w:ascii="仿宋_GB2312" w:eastAsia="仿宋_GB2312"/>
          <w:sz w:val="32"/>
          <w:szCs w:val="32"/>
          <w:highlight w:val="none"/>
          <w:lang w:eastAsia="zh-CN"/>
        </w:rPr>
        <w:t>的高技能实训大楼贷款</w:t>
      </w:r>
      <w:r>
        <w:rPr>
          <w:rFonts w:hint="eastAsia" w:ascii="仿宋_GB2312" w:eastAsia="仿宋_GB2312"/>
          <w:sz w:val="32"/>
          <w:szCs w:val="32"/>
          <w:highlight w:val="none"/>
          <w:lang w:val="en-US" w:eastAsia="zh-CN"/>
        </w:rPr>
        <w:t>592.62</w:t>
      </w:r>
      <w:r>
        <w:rPr>
          <w:rFonts w:hint="eastAsia" w:ascii="仿宋_GB2312" w:eastAsia="仿宋_GB2312"/>
          <w:sz w:val="32"/>
          <w:szCs w:val="32"/>
          <w:highlight w:val="none"/>
        </w:rPr>
        <w:t>万元</w:t>
      </w:r>
      <w:r>
        <w:rPr>
          <w:rFonts w:hint="eastAsia" w:ascii="仿宋_GB2312" w:eastAsia="仿宋_GB2312" w:cs="Times New Roman"/>
          <w:sz w:val="32"/>
          <w:szCs w:val="32"/>
          <w:highlight w:val="none"/>
        </w:rPr>
        <w:t>伸至下一年度继续开支</w:t>
      </w:r>
      <w:r>
        <w:rPr>
          <w:rFonts w:hint="eastAsia" w:ascii="仿宋_GB2312" w:eastAsia="仿宋_GB2312"/>
          <w:sz w:val="32"/>
          <w:szCs w:val="32"/>
          <w:highlight w:val="none"/>
        </w:rPr>
        <w:t>。</w:t>
      </w:r>
    </w:p>
    <w:p>
      <w:pPr>
        <w:spacing w:line="560" w:lineRule="exact"/>
        <w:ind w:firstLine="645"/>
        <w:rPr>
          <w:rFonts w:hint="eastAsia" w:ascii="仿宋_GB2312" w:eastAsia="仿宋_GB2312"/>
          <w:sz w:val="32"/>
          <w:szCs w:val="32"/>
          <w:highlight w:val="none"/>
        </w:rPr>
      </w:pPr>
      <w:r>
        <w:rPr>
          <w:rFonts w:hint="eastAsia" w:ascii="楷体" w:hAnsi="楷体" w:eastAsia="楷体"/>
          <w:b/>
          <w:sz w:val="32"/>
          <w:szCs w:val="32"/>
          <w:highlight w:val="none"/>
        </w:rPr>
        <w:t>（二）</w:t>
      </w:r>
      <w:r>
        <w:rPr>
          <w:rFonts w:hint="eastAsia" w:ascii="楷体" w:hAnsi="楷体" w:eastAsia="楷体"/>
          <w:b/>
          <w:sz w:val="32"/>
          <w:szCs w:val="32"/>
          <w:highlight w:val="none"/>
          <w:lang w:eastAsia="zh-CN"/>
        </w:rPr>
        <w:t>学院</w:t>
      </w:r>
      <w:r>
        <w:rPr>
          <w:rFonts w:hint="eastAsia" w:ascii="楷体" w:hAnsi="楷体" w:eastAsia="楷体"/>
          <w:b/>
          <w:sz w:val="32"/>
          <w:szCs w:val="32"/>
          <w:highlight w:val="none"/>
        </w:rPr>
        <w:t>202</w:t>
      </w:r>
      <w:r>
        <w:rPr>
          <w:rFonts w:hint="eastAsia" w:ascii="楷体" w:hAnsi="楷体" w:eastAsia="楷体"/>
          <w:b/>
          <w:sz w:val="32"/>
          <w:szCs w:val="32"/>
          <w:highlight w:val="none"/>
          <w:lang w:val="en-US" w:eastAsia="zh-CN"/>
        </w:rPr>
        <w:t>2</w:t>
      </w:r>
      <w:r>
        <w:rPr>
          <w:rFonts w:hint="eastAsia" w:ascii="楷体" w:hAnsi="楷体" w:eastAsia="楷体"/>
          <w:b/>
          <w:sz w:val="32"/>
          <w:szCs w:val="32"/>
          <w:highlight w:val="none"/>
        </w:rPr>
        <w:t>年度总支出7206.54 元</w:t>
      </w:r>
      <w:r>
        <w:rPr>
          <w:rFonts w:hint="eastAsia" w:ascii="仿宋_GB2312" w:eastAsia="仿宋_GB2312"/>
          <w:sz w:val="32"/>
          <w:szCs w:val="32"/>
          <w:highlight w:val="none"/>
        </w:rPr>
        <w:t>，其中本年支出6521.66 万元, 较202</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年度决算数</w:t>
      </w:r>
      <w:r>
        <w:rPr>
          <w:rFonts w:hint="eastAsia" w:ascii="仿宋_GB2312" w:eastAsia="仿宋_GB2312"/>
          <w:sz w:val="32"/>
          <w:szCs w:val="32"/>
          <w:highlight w:val="none"/>
          <w:lang w:val="en-US" w:eastAsia="zh-CN"/>
        </w:rPr>
        <w:t>减少</w:t>
      </w:r>
      <w:r>
        <w:rPr>
          <w:rFonts w:hint="eastAsia" w:ascii="仿宋_GB2312" w:eastAsia="仿宋_GB2312"/>
          <w:sz w:val="32"/>
          <w:szCs w:val="32"/>
          <w:highlight w:val="none"/>
        </w:rPr>
        <w:t>731.54 万元，</w:t>
      </w:r>
      <w:r>
        <w:rPr>
          <w:rFonts w:hint="eastAsia" w:ascii="仿宋_GB2312" w:eastAsia="仿宋_GB2312"/>
          <w:sz w:val="32"/>
          <w:szCs w:val="32"/>
          <w:highlight w:val="none"/>
          <w:lang w:eastAsia="zh-CN"/>
        </w:rPr>
        <w:t>下降</w:t>
      </w:r>
      <w:r>
        <w:rPr>
          <w:rFonts w:hint="eastAsia" w:ascii="仿宋_GB2312" w:eastAsia="仿宋_GB2312"/>
          <w:sz w:val="32"/>
          <w:szCs w:val="32"/>
          <w:highlight w:val="none"/>
        </w:rPr>
        <w:t>10.09%。支出具体情况如下：</w:t>
      </w:r>
    </w:p>
    <w:p>
      <w:pPr>
        <w:spacing w:line="560" w:lineRule="exact"/>
        <w:ind w:firstLine="645"/>
        <w:rPr>
          <w:rFonts w:hint="default" w:ascii="仿宋_GB2312" w:eastAsia="仿宋_GB2312"/>
          <w:sz w:val="32"/>
          <w:szCs w:val="32"/>
          <w:highlight w:val="none"/>
          <w:lang w:val="en-US" w:eastAsia="zh-CN"/>
        </w:rPr>
      </w:pPr>
      <w:r>
        <w:rPr>
          <w:rFonts w:hint="eastAsia" w:ascii="仿宋_GB2312" w:eastAsia="仿宋_GB2312"/>
          <w:b/>
          <w:sz w:val="32"/>
          <w:szCs w:val="32"/>
          <w:highlight w:val="none"/>
          <w:lang w:val="en-US" w:eastAsia="zh-CN"/>
        </w:rPr>
        <w:t>1.一般公共服务支出2653.63万元，</w:t>
      </w:r>
      <w:r>
        <w:rPr>
          <w:rFonts w:hint="eastAsia" w:ascii="仿宋_GB2312" w:eastAsia="仿宋_GB2312"/>
          <w:sz w:val="32"/>
          <w:szCs w:val="32"/>
          <w:highlight w:val="none"/>
        </w:rPr>
        <w:t>较202</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年度决算数</w:t>
      </w:r>
      <w:r>
        <w:rPr>
          <w:rFonts w:hint="eastAsia" w:ascii="仿宋_GB2312" w:eastAsia="仿宋_GB2312"/>
          <w:sz w:val="32"/>
          <w:szCs w:val="32"/>
          <w:highlight w:val="none"/>
          <w:lang w:eastAsia="zh-CN"/>
        </w:rPr>
        <w:t>增加2653.63</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增长</w:t>
      </w:r>
      <w:r>
        <w:rPr>
          <w:rFonts w:hint="eastAsia" w:ascii="仿宋_GB2312" w:eastAsia="仿宋_GB2312"/>
          <w:sz w:val="32"/>
          <w:szCs w:val="32"/>
          <w:highlight w:val="none"/>
          <w:lang w:val="en-US" w:eastAsia="zh-CN"/>
        </w:rPr>
        <w:t>100.00</w:t>
      </w:r>
      <w:r>
        <w:rPr>
          <w:rFonts w:hint="eastAsia" w:ascii="仿宋_GB2312" w:eastAsia="仿宋_GB2312"/>
          <w:sz w:val="32"/>
          <w:szCs w:val="32"/>
          <w:highlight w:val="none"/>
        </w:rPr>
        <w:t>%，主要原因是</w:t>
      </w:r>
      <w:r>
        <w:rPr>
          <w:rFonts w:hint="eastAsia" w:ascii="仿宋_GB2312" w:eastAsia="仿宋_GB2312"/>
          <w:sz w:val="32"/>
          <w:szCs w:val="32"/>
          <w:highlight w:val="none"/>
          <w:lang w:val="en-US" w:eastAsia="zh-CN"/>
        </w:rPr>
        <w:t>去年</w:t>
      </w:r>
      <w:r>
        <w:rPr>
          <w:rFonts w:hint="eastAsia" w:ascii="仿宋_GB2312" w:eastAsia="仿宋_GB2312"/>
          <w:sz w:val="32"/>
          <w:szCs w:val="32"/>
          <w:highlight w:val="none"/>
          <w:lang w:eastAsia="zh-CN"/>
        </w:rPr>
        <w:t>在教育支出列支。</w:t>
      </w:r>
    </w:p>
    <w:p>
      <w:pPr>
        <w:spacing w:line="56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lang w:val="en-US" w:eastAsia="zh-CN"/>
        </w:rPr>
        <w:t>2</w:t>
      </w:r>
      <w:r>
        <w:rPr>
          <w:rFonts w:hint="eastAsia" w:ascii="仿宋_GB2312" w:eastAsia="仿宋_GB2312"/>
          <w:b/>
          <w:sz w:val="32"/>
          <w:szCs w:val="32"/>
          <w:highlight w:val="none"/>
        </w:rPr>
        <w:t>.教育支出3091.83 万元</w:t>
      </w:r>
      <w:r>
        <w:rPr>
          <w:rFonts w:hint="eastAsia" w:ascii="仿宋_GB2312" w:eastAsia="仿宋_GB2312"/>
          <w:sz w:val="32"/>
          <w:szCs w:val="32"/>
          <w:highlight w:val="none"/>
        </w:rPr>
        <w:t>，较202</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年度决算数</w:t>
      </w:r>
      <w:r>
        <w:rPr>
          <w:rFonts w:hint="eastAsia" w:ascii="仿宋_GB2312" w:eastAsia="仿宋_GB2312"/>
          <w:sz w:val="32"/>
          <w:szCs w:val="32"/>
          <w:highlight w:val="none"/>
          <w:lang w:val="en-US" w:eastAsia="zh-CN"/>
        </w:rPr>
        <w:t>减少</w:t>
      </w:r>
      <w:r>
        <w:rPr>
          <w:rFonts w:hint="eastAsia" w:ascii="仿宋_GB2312" w:eastAsia="仿宋_GB2312"/>
          <w:sz w:val="32"/>
          <w:szCs w:val="32"/>
          <w:highlight w:val="none"/>
        </w:rPr>
        <w:t>3533.38 万元，</w:t>
      </w:r>
      <w:r>
        <w:rPr>
          <w:rFonts w:hint="eastAsia" w:ascii="仿宋_GB2312" w:eastAsia="仿宋_GB2312"/>
          <w:sz w:val="32"/>
          <w:szCs w:val="32"/>
          <w:highlight w:val="none"/>
          <w:lang w:eastAsia="zh-CN"/>
        </w:rPr>
        <w:t>下降</w:t>
      </w:r>
      <w:r>
        <w:rPr>
          <w:rFonts w:hint="eastAsia" w:ascii="仿宋_GB2312" w:eastAsia="仿宋_GB2312"/>
          <w:sz w:val="32"/>
          <w:szCs w:val="32"/>
          <w:highlight w:val="none"/>
        </w:rPr>
        <w:t>53.33%，</w:t>
      </w:r>
      <w:r>
        <w:rPr>
          <w:rFonts w:hint="eastAsia" w:ascii="仿宋_GB2312" w:eastAsia="仿宋_GB2312"/>
          <w:sz w:val="32"/>
          <w:szCs w:val="32"/>
          <w:highlight w:val="none"/>
        </w:rPr>
        <w:t>主要原因是</w:t>
      </w:r>
      <w:r>
        <w:rPr>
          <w:rFonts w:hint="eastAsia" w:ascii="仿宋_GB2312" w:eastAsia="仿宋_GB2312"/>
          <w:sz w:val="32"/>
          <w:szCs w:val="32"/>
          <w:highlight w:val="none"/>
          <w:lang w:eastAsia="zh-CN"/>
        </w:rPr>
        <w:t>有2653.63万元</w:t>
      </w:r>
      <w:r>
        <w:rPr>
          <w:rFonts w:hint="eastAsia" w:ascii="仿宋_GB2312" w:eastAsia="仿宋_GB2312"/>
          <w:sz w:val="32"/>
          <w:szCs w:val="32"/>
          <w:highlight w:val="none"/>
          <w:lang w:val="en-US" w:eastAsia="zh-CN"/>
        </w:rPr>
        <w:t>本年度</w:t>
      </w:r>
      <w:r>
        <w:rPr>
          <w:rFonts w:hint="eastAsia" w:ascii="仿宋_GB2312" w:eastAsia="仿宋_GB2312"/>
          <w:sz w:val="32"/>
          <w:szCs w:val="32"/>
          <w:highlight w:val="none"/>
          <w:lang w:eastAsia="zh-CN"/>
        </w:rPr>
        <w:t>在一般公共服务支出列支，同时，本年度</w:t>
      </w:r>
      <w:r>
        <w:rPr>
          <w:rFonts w:hint="eastAsia" w:ascii="仿宋_GB2312" w:eastAsia="仿宋_GB2312" w:cs="Times New Roman"/>
          <w:sz w:val="32"/>
          <w:szCs w:val="32"/>
          <w:highlight w:val="none"/>
        </w:rPr>
        <w:t>高技能实训大楼</w:t>
      </w:r>
      <w:r>
        <w:rPr>
          <w:rFonts w:hint="eastAsia" w:ascii="仿宋_GB2312" w:eastAsia="仿宋_GB2312" w:cs="Times New Roman"/>
          <w:sz w:val="32"/>
          <w:szCs w:val="32"/>
          <w:highlight w:val="none"/>
          <w:lang w:eastAsia="zh-CN"/>
        </w:rPr>
        <w:t>项目支出减少</w:t>
      </w:r>
      <w:r>
        <w:rPr>
          <w:rFonts w:hint="eastAsia" w:ascii="仿宋_GB2312" w:eastAsia="仿宋_GB2312" w:cs="Times New Roman"/>
          <w:sz w:val="32"/>
          <w:szCs w:val="32"/>
          <w:highlight w:val="none"/>
          <w:lang w:val="en-US" w:eastAsia="zh-CN"/>
        </w:rPr>
        <w:t>1080.72</w:t>
      </w:r>
      <w:r>
        <w:rPr>
          <w:rFonts w:hint="eastAsia" w:ascii="仿宋_GB2312" w:eastAsia="仿宋_GB2312" w:cs="Times New Roman"/>
          <w:sz w:val="32"/>
          <w:szCs w:val="32"/>
          <w:highlight w:val="none"/>
        </w:rPr>
        <w:t>万元。</w:t>
      </w:r>
    </w:p>
    <w:p>
      <w:pPr>
        <w:spacing w:line="56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lang w:val="en-US" w:eastAsia="zh-CN"/>
        </w:rPr>
        <w:t>3</w:t>
      </w:r>
      <w:r>
        <w:rPr>
          <w:rFonts w:hint="eastAsia" w:ascii="仿宋_GB2312" w:eastAsia="仿宋_GB2312"/>
          <w:b/>
          <w:sz w:val="32"/>
          <w:szCs w:val="32"/>
          <w:highlight w:val="none"/>
        </w:rPr>
        <w:t>.社会保障和就业支出437.10 万元</w:t>
      </w:r>
      <w:r>
        <w:rPr>
          <w:rFonts w:hint="eastAsia" w:ascii="仿宋_GB2312" w:eastAsia="仿宋_GB2312"/>
          <w:sz w:val="32"/>
          <w:szCs w:val="32"/>
          <w:highlight w:val="none"/>
        </w:rPr>
        <w:t>，按国家规定发放的离退休人员工资津补贴及离退休人员管理方面的支出；较202</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年度决算数</w:t>
      </w:r>
      <w:r>
        <w:rPr>
          <w:rFonts w:hint="eastAsia" w:ascii="仿宋_GB2312" w:eastAsia="仿宋_GB2312"/>
          <w:sz w:val="32"/>
          <w:szCs w:val="32"/>
          <w:highlight w:val="none"/>
          <w:lang w:val="en-US" w:eastAsia="zh-CN"/>
        </w:rPr>
        <w:t>减少</w:t>
      </w:r>
      <w:r>
        <w:rPr>
          <w:rFonts w:hint="eastAsia" w:ascii="仿宋_GB2312" w:eastAsia="仿宋_GB2312"/>
          <w:sz w:val="32"/>
          <w:szCs w:val="32"/>
          <w:highlight w:val="none"/>
        </w:rPr>
        <w:t>26.45 万元，</w:t>
      </w:r>
      <w:r>
        <w:rPr>
          <w:rFonts w:hint="eastAsia" w:ascii="仿宋_GB2312" w:eastAsia="仿宋_GB2312"/>
          <w:sz w:val="32"/>
          <w:szCs w:val="32"/>
          <w:highlight w:val="none"/>
          <w:lang w:eastAsia="zh-CN"/>
        </w:rPr>
        <w:t>下降</w:t>
      </w:r>
      <w:r>
        <w:rPr>
          <w:rFonts w:hint="eastAsia" w:ascii="仿宋_GB2312" w:eastAsia="仿宋_GB2312"/>
          <w:sz w:val="32"/>
          <w:szCs w:val="32"/>
          <w:highlight w:val="none"/>
        </w:rPr>
        <w:t>5.71%，</w:t>
      </w:r>
      <w:r>
        <w:rPr>
          <w:rFonts w:hint="eastAsia" w:ascii="仿宋_GB2312" w:eastAsia="仿宋_GB2312" w:cs="Times New Roman"/>
          <w:sz w:val="32"/>
          <w:szCs w:val="32"/>
          <w:highlight w:val="none"/>
        </w:rPr>
        <w:t>主要</w:t>
      </w:r>
      <w:r>
        <w:rPr>
          <w:rFonts w:hint="eastAsia" w:ascii="仿宋_GB2312" w:eastAsia="仿宋_GB2312" w:cs="Times New Roman"/>
          <w:sz w:val="32"/>
          <w:szCs w:val="32"/>
          <w:highlight w:val="none"/>
          <w:lang w:eastAsia="zh-CN"/>
        </w:rPr>
        <w:t>原因是</w:t>
      </w:r>
      <w:r>
        <w:rPr>
          <w:rFonts w:hint="eastAsia" w:ascii="仿宋_GB2312" w:eastAsia="仿宋_GB2312" w:cs="Times New Roman"/>
          <w:sz w:val="32"/>
          <w:szCs w:val="32"/>
          <w:highlight w:val="none"/>
        </w:rPr>
        <w:t>2020年度</w:t>
      </w:r>
      <w:r>
        <w:rPr>
          <w:rFonts w:hint="eastAsia" w:ascii="仿宋_GB2312" w:eastAsia="仿宋_GB2312" w:cs="Times New Roman"/>
          <w:sz w:val="32"/>
          <w:szCs w:val="32"/>
          <w:highlight w:val="none"/>
          <w:lang w:eastAsia="zh-CN"/>
        </w:rPr>
        <w:t>国家</w:t>
      </w:r>
      <w:r>
        <w:rPr>
          <w:rFonts w:hint="eastAsia" w:ascii="仿宋_GB2312" w:eastAsia="仿宋_GB2312" w:cs="Times New Roman"/>
          <w:sz w:val="32"/>
          <w:szCs w:val="32"/>
          <w:highlight w:val="none"/>
        </w:rPr>
        <w:t>级高技能人才培训基地</w:t>
      </w:r>
      <w:r>
        <w:rPr>
          <w:rFonts w:hint="eastAsia" w:ascii="仿宋_GB2312" w:eastAsia="仿宋_GB2312" w:cs="Times New Roman"/>
          <w:sz w:val="32"/>
          <w:szCs w:val="32"/>
          <w:highlight w:val="none"/>
          <w:lang w:eastAsia="zh-CN"/>
        </w:rPr>
        <w:t>项目支出减少</w:t>
      </w:r>
      <w:r>
        <w:rPr>
          <w:rFonts w:hint="eastAsia" w:ascii="仿宋_GB2312" w:eastAsia="仿宋_GB2312" w:cs="Times New Roman"/>
          <w:sz w:val="32"/>
          <w:szCs w:val="32"/>
          <w:highlight w:val="none"/>
        </w:rPr>
        <w:t>。</w:t>
      </w:r>
    </w:p>
    <w:p>
      <w:pPr>
        <w:spacing w:line="56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lang w:val="en-US" w:eastAsia="zh-CN"/>
        </w:rPr>
        <w:t>4</w:t>
      </w:r>
      <w:r>
        <w:rPr>
          <w:rFonts w:hint="eastAsia" w:ascii="仿宋_GB2312" w:eastAsia="仿宋_GB2312"/>
          <w:b/>
          <w:sz w:val="32"/>
          <w:szCs w:val="32"/>
          <w:highlight w:val="none"/>
        </w:rPr>
        <w:t>.卫生健康支出</w:t>
      </w:r>
      <w:r>
        <w:rPr>
          <w:rFonts w:hint="eastAsia" w:ascii="仿宋_GB2312" w:eastAsia="仿宋_GB2312"/>
          <w:b/>
          <w:sz w:val="32"/>
          <w:szCs w:val="32"/>
          <w:highlight w:val="none"/>
          <w:lang w:val="en-US" w:eastAsia="zh-CN"/>
        </w:rPr>
        <w:t>72.54</w:t>
      </w:r>
      <w:r>
        <w:rPr>
          <w:rFonts w:hint="eastAsia" w:ascii="仿宋_GB2312" w:eastAsia="仿宋_GB2312"/>
          <w:b/>
          <w:sz w:val="32"/>
          <w:szCs w:val="32"/>
          <w:highlight w:val="none"/>
        </w:rPr>
        <w:t>万元</w:t>
      </w:r>
      <w:r>
        <w:rPr>
          <w:rFonts w:hint="eastAsia" w:ascii="仿宋_GB2312" w:eastAsia="仿宋_GB2312"/>
          <w:sz w:val="32"/>
          <w:szCs w:val="32"/>
          <w:highlight w:val="none"/>
        </w:rPr>
        <w:t>，按国家规定缴纳医疗保险和生育保险；较202</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年度决算数增加4.74 万元，增长6.99%，主要原因是事业单位职工基本医疗缴费增加。</w:t>
      </w:r>
    </w:p>
    <w:p>
      <w:pPr>
        <w:spacing w:line="56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lang w:val="en-US" w:eastAsia="zh-CN"/>
        </w:rPr>
        <w:t>5</w:t>
      </w:r>
      <w:r>
        <w:rPr>
          <w:rFonts w:hint="eastAsia" w:ascii="仿宋_GB2312" w:eastAsia="仿宋_GB2312"/>
          <w:b/>
          <w:sz w:val="32"/>
          <w:szCs w:val="32"/>
          <w:highlight w:val="none"/>
        </w:rPr>
        <w:t>.住房保障支出103.63万元</w:t>
      </w:r>
      <w:r>
        <w:rPr>
          <w:rFonts w:hint="eastAsia" w:ascii="仿宋_GB2312" w:eastAsia="仿宋_GB2312"/>
          <w:sz w:val="32"/>
          <w:szCs w:val="32"/>
          <w:highlight w:val="none"/>
        </w:rPr>
        <w:t>，按照国家政策规定向职工发放的住房公积金支出；较202</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年度决算数增加6.99 万元，增长7.23%，主要原因是按政策增加住房公积金缴费。</w:t>
      </w:r>
    </w:p>
    <w:p>
      <w:pPr>
        <w:spacing w:line="560" w:lineRule="exact"/>
        <w:ind w:firstLine="645"/>
        <w:rPr>
          <w:rFonts w:hint="default" w:ascii="仿宋_GB2312" w:eastAsia="仿宋_GB2312"/>
          <w:b/>
          <w:bCs/>
          <w:sz w:val="32"/>
          <w:szCs w:val="32"/>
          <w:highlight w:val="none"/>
          <w:lang w:val="en-US" w:eastAsia="zh-CN"/>
        </w:rPr>
      </w:pPr>
      <w:r>
        <w:rPr>
          <w:rFonts w:hint="eastAsia" w:ascii="仿宋_GB2312" w:eastAsia="仿宋_GB2312"/>
          <w:b/>
          <w:bCs/>
          <w:sz w:val="32"/>
          <w:szCs w:val="32"/>
          <w:highlight w:val="none"/>
          <w:lang w:val="en-US" w:eastAsia="zh-CN"/>
        </w:rPr>
        <w:t>6.粮油物资储备支出162.93万元，</w:t>
      </w:r>
      <w:r>
        <w:rPr>
          <w:rFonts w:hint="eastAsia" w:ascii="仿宋_GB2312" w:eastAsia="仿宋_GB2312"/>
          <w:sz w:val="32"/>
          <w:szCs w:val="32"/>
          <w:highlight w:val="none"/>
        </w:rPr>
        <w:t>较202</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年度决算数</w:t>
      </w:r>
      <w:r>
        <w:rPr>
          <w:rFonts w:hint="eastAsia" w:ascii="仿宋_GB2312" w:eastAsia="仿宋_GB2312"/>
          <w:sz w:val="32"/>
          <w:szCs w:val="32"/>
          <w:highlight w:val="none"/>
          <w:lang w:eastAsia="zh-CN"/>
        </w:rPr>
        <w:t>增加</w:t>
      </w:r>
      <w:r>
        <w:rPr>
          <w:rFonts w:hint="eastAsia" w:ascii="仿宋_GB2312" w:eastAsia="仿宋_GB2312"/>
          <w:sz w:val="32"/>
          <w:szCs w:val="32"/>
          <w:highlight w:val="none"/>
          <w:lang w:val="en-US" w:eastAsia="zh-CN"/>
        </w:rPr>
        <w:t>162.93</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增长</w:t>
      </w:r>
      <w:r>
        <w:rPr>
          <w:rFonts w:hint="eastAsia" w:ascii="仿宋_GB2312" w:eastAsia="仿宋_GB2312"/>
          <w:sz w:val="32"/>
          <w:szCs w:val="32"/>
          <w:highlight w:val="none"/>
          <w:lang w:val="en-US" w:eastAsia="zh-CN"/>
        </w:rPr>
        <w:t>100.00</w:t>
      </w:r>
      <w:r>
        <w:rPr>
          <w:rFonts w:hint="eastAsia" w:ascii="仿宋_GB2312" w:eastAsia="仿宋_GB2312"/>
          <w:sz w:val="32"/>
          <w:szCs w:val="32"/>
          <w:highlight w:val="none"/>
        </w:rPr>
        <w:t>%，主要原因是</w:t>
      </w:r>
      <w:r>
        <w:rPr>
          <w:rFonts w:hint="eastAsia" w:ascii="仿宋_GB2312" w:eastAsia="仿宋_GB2312"/>
          <w:sz w:val="32"/>
          <w:szCs w:val="32"/>
          <w:highlight w:val="none"/>
          <w:lang w:eastAsia="zh-CN"/>
        </w:rPr>
        <w:t>该项</w:t>
      </w:r>
      <w:r>
        <w:rPr>
          <w:rFonts w:hint="eastAsia" w:ascii="仿宋_GB2312" w:eastAsia="仿宋_GB2312"/>
          <w:sz w:val="32"/>
          <w:szCs w:val="32"/>
          <w:highlight w:val="none"/>
          <w:lang w:val="en-US" w:eastAsia="zh-CN"/>
        </w:rPr>
        <w:t>去年在</w:t>
      </w:r>
      <w:r>
        <w:rPr>
          <w:rFonts w:hint="eastAsia" w:ascii="仿宋_GB2312" w:eastAsia="仿宋_GB2312"/>
          <w:sz w:val="32"/>
          <w:szCs w:val="32"/>
          <w:highlight w:val="none"/>
          <w:lang w:eastAsia="zh-CN"/>
        </w:rPr>
        <w:t>教育支出列支。</w:t>
      </w:r>
    </w:p>
    <w:p>
      <w:pPr>
        <w:spacing w:line="56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lang w:val="en-US" w:eastAsia="zh-CN"/>
        </w:rPr>
        <w:t>7</w:t>
      </w:r>
      <w:r>
        <w:rPr>
          <w:rFonts w:hint="eastAsia" w:ascii="仿宋_GB2312" w:eastAsia="仿宋_GB2312"/>
          <w:b/>
          <w:sz w:val="32"/>
          <w:szCs w:val="32"/>
          <w:highlight w:val="none"/>
        </w:rPr>
        <w:t>.结余分配</w:t>
      </w:r>
      <w:r>
        <w:rPr>
          <w:rFonts w:hint="eastAsia" w:ascii="仿宋_GB2312" w:eastAsia="仿宋_GB2312"/>
          <w:b/>
          <w:sz w:val="32"/>
          <w:szCs w:val="32"/>
          <w:highlight w:val="none"/>
          <w:lang w:val="en-US" w:eastAsia="zh-CN"/>
        </w:rPr>
        <w:t>0</w:t>
      </w:r>
      <w:r>
        <w:rPr>
          <w:rFonts w:hint="eastAsia" w:ascii="仿宋_GB2312" w:eastAsia="仿宋_GB2312"/>
          <w:b/>
          <w:sz w:val="32"/>
          <w:szCs w:val="32"/>
          <w:highlight w:val="none"/>
        </w:rPr>
        <w:t>万元</w:t>
      </w:r>
      <w:r>
        <w:rPr>
          <w:rFonts w:hint="eastAsia" w:ascii="仿宋_GB2312" w:eastAsia="仿宋_GB2312"/>
          <w:sz w:val="32"/>
          <w:szCs w:val="32"/>
          <w:highlight w:val="none"/>
        </w:rPr>
        <w:t>。</w:t>
      </w:r>
    </w:p>
    <w:p>
      <w:pPr>
        <w:autoSpaceDE w:val="0"/>
        <w:autoSpaceDN w:val="0"/>
        <w:adjustRightInd w:val="0"/>
        <w:spacing w:line="560" w:lineRule="exact"/>
        <w:ind w:firstLine="630" w:firstLineChars="196"/>
        <w:jc w:val="left"/>
        <w:rPr>
          <w:rFonts w:hint="eastAsia" w:ascii="仿宋_GB2312" w:eastAsia="仿宋_GB2312"/>
          <w:sz w:val="32"/>
          <w:szCs w:val="32"/>
          <w:highlight w:val="none"/>
        </w:rPr>
      </w:pPr>
      <w:r>
        <w:rPr>
          <w:rFonts w:hint="eastAsia" w:ascii="仿宋_GB2312" w:eastAsia="仿宋_GB2312"/>
          <w:b/>
          <w:sz w:val="32"/>
          <w:szCs w:val="32"/>
          <w:highlight w:val="none"/>
          <w:lang w:val="en-US" w:eastAsia="zh-CN"/>
        </w:rPr>
        <w:t>8</w:t>
      </w:r>
      <w:r>
        <w:rPr>
          <w:rFonts w:hint="eastAsia" w:ascii="仿宋_GB2312" w:eastAsia="仿宋_GB2312"/>
          <w:b/>
          <w:sz w:val="32"/>
          <w:szCs w:val="32"/>
          <w:highlight w:val="none"/>
        </w:rPr>
        <w:t>.年末结转和结余684.88万元</w:t>
      </w:r>
      <w:r>
        <w:rPr>
          <w:rFonts w:hint="eastAsia" w:ascii="仿宋_GB2312" w:eastAsia="仿宋_GB2312"/>
          <w:sz w:val="32"/>
          <w:szCs w:val="32"/>
          <w:highlight w:val="none"/>
        </w:rPr>
        <w:t>，</w:t>
      </w:r>
      <w:r>
        <w:rPr>
          <w:rFonts w:hint="eastAsia" w:ascii="仿宋_GB2312" w:eastAsia="仿宋_GB2312" w:cs="仿宋_GB2312"/>
          <w:kern w:val="0"/>
          <w:sz w:val="32"/>
          <w:szCs w:val="32"/>
          <w:highlight w:val="none"/>
        </w:rPr>
        <w:t>为本年度或以前年度</w:t>
      </w:r>
      <w:r>
        <w:rPr>
          <w:rFonts w:hint="eastAsia" w:ascii="仿宋_GB2312" w:eastAsia="仿宋_GB2312"/>
          <w:sz w:val="32"/>
          <w:szCs w:val="32"/>
          <w:highlight w:val="none"/>
        </w:rPr>
        <w:t>预算安排、因客观条件发生变化无法按原计划实施，需要延迟到以后年度按有关规定继续使用的资金。较202</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年度决算数</w:t>
      </w:r>
      <w:r>
        <w:rPr>
          <w:rFonts w:hint="eastAsia" w:ascii="仿宋_GB2312" w:eastAsia="仿宋_GB2312"/>
          <w:sz w:val="32"/>
          <w:szCs w:val="32"/>
          <w:highlight w:val="none"/>
          <w:lang w:val="en-US" w:eastAsia="zh-CN"/>
        </w:rPr>
        <w:t>减少</w:t>
      </w:r>
      <w:r>
        <w:rPr>
          <w:rFonts w:hint="eastAsia" w:ascii="仿宋_GB2312" w:eastAsia="仿宋_GB2312"/>
          <w:sz w:val="32"/>
          <w:szCs w:val="32"/>
          <w:highlight w:val="none"/>
        </w:rPr>
        <w:t>587.53 万元，</w:t>
      </w:r>
      <w:r>
        <w:rPr>
          <w:rFonts w:hint="eastAsia" w:ascii="仿宋_GB2312" w:eastAsia="仿宋_GB2312"/>
          <w:sz w:val="32"/>
          <w:szCs w:val="32"/>
          <w:highlight w:val="none"/>
          <w:lang w:eastAsia="zh-CN"/>
        </w:rPr>
        <w:t>下降</w:t>
      </w:r>
      <w:r>
        <w:rPr>
          <w:rFonts w:hint="eastAsia" w:ascii="仿宋_GB2312" w:eastAsia="仿宋_GB2312"/>
          <w:sz w:val="32"/>
          <w:szCs w:val="32"/>
          <w:highlight w:val="none"/>
        </w:rPr>
        <w:t>46.17%，</w:t>
      </w:r>
      <w:r>
        <w:rPr>
          <w:rFonts w:hint="eastAsia" w:ascii="仿宋_GB2312" w:eastAsia="仿宋_GB2312" w:cs="Times New Roman"/>
          <w:color w:val="auto"/>
          <w:sz w:val="32"/>
          <w:szCs w:val="32"/>
          <w:highlight w:val="none"/>
        </w:rPr>
        <w:t>主要</w:t>
      </w:r>
      <w:r>
        <w:rPr>
          <w:rFonts w:hint="eastAsia" w:ascii="仿宋_GB2312" w:eastAsia="仿宋_GB2312" w:cs="Times New Roman"/>
          <w:color w:val="auto"/>
          <w:sz w:val="32"/>
          <w:szCs w:val="32"/>
          <w:highlight w:val="none"/>
          <w:lang w:eastAsia="zh-CN"/>
        </w:rPr>
        <w:t>原因</w:t>
      </w:r>
      <w:r>
        <w:rPr>
          <w:rFonts w:hint="eastAsia" w:ascii="仿宋_GB2312" w:eastAsia="仿宋_GB2312" w:cs="Times New Roman"/>
          <w:color w:val="auto"/>
          <w:sz w:val="32"/>
          <w:szCs w:val="32"/>
          <w:highlight w:val="none"/>
        </w:rPr>
        <w:t>是</w:t>
      </w:r>
      <w:r>
        <w:rPr>
          <w:rFonts w:hint="eastAsia" w:ascii="仿宋_GB2312" w:eastAsia="仿宋_GB2312" w:cs="Times New Roman"/>
          <w:color w:val="auto"/>
          <w:sz w:val="32"/>
          <w:szCs w:val="32"/>
          <w:highlight w:val="none"/>
          <w:lang w:eastAsia="zh-CN"/>
        </w:rPr>
        <w:t>教育资金</w:t>
      </w:r>
      <w:r>
        <w:rPr>
          <w:rFonts w:hint="eastAsia" w:ascii="仿宋_GB2312" w:eastAsia="仿宋_GB2312" w:cs="Times New Roman"/>
          <w:color w:val="auto"/>
          <w:sz w:val="32"/>
          <w:szCs w:val="32"/>
          <w:highlight w:val="none"/>
          <w:lang w:val="en-US" w:eastAsia="zh-CN"/>
        </w:rPr>
        <w:t>56.64万元，</w:t>
      </w:r>
      <w:r>
        <w:rPr>
          <w:rFonts w:hint="eastAsia" w:ascii="仿宋_GB2312" w:eastAsia="仿宋_GB2312" w:cs="Times New Roman"/>
          <w:color w:val="auto"/>
          <w:sz w:val="32"/>
          <w:szCs w:val="32"/>
          <w:highlight w:val="none"/>
          <w:lang w:eastAsia="zh-CN"/>
        </w:rPr>
        <w:t>高技能实训大楼建设</w:t>
      </w:r>
      <w:r>
        <w:rPr>
          <w:rFonts w:hint="eastAsia" w:ascii="仿宋_GB2312" w:eastAsia="仿宋_GB2312" w:cs="Times New Roman"/>
          <w:color w:val="auto"/>
          <w:sz w:val="32"/>
          <w:szCs w:val="32"/>
          <w:highlight w:val="none"/>
        </w:rPr>
        <w:t>项目</w:t>
      </w:r>
      <w:r>
        <w:rPr>
          <w:rFonts w:hint="eastAsia" w:ascii="仿宋_GB2312" w:eastAsia="仿宋_GB2312" w:cs="Times New Roman"/>
          <w:color w:val="auto"/>
          <w:sz w:val="32"/>
          <w:szCs w:val="32"/>
          <w:highlight w:val="none"/>
          <w:lang w:val="en-US" w:eastAsia="zh-CN"/>
        </w:rPr>
        <w:t>530.89</w:t>
      </w:r>
      <w:r>
        <w:rPr>
          <w:rFonts w:hint="eastAsia" w:ascii="仿宋_GB2312" w:eastAsia="仿宋_GB2312" w:cs="Times New Roman"/>
          <w:color w:val="auto"/>
          <w:sz w:val="32"/>
          <w:szCs w:val="32"/>
          <w:highlight w:val="none"/>
        </w:rPr>
        <w:t>万元。</w:t>
      </w:r>
    </w:p>
    <w:p>
      <w:pPr>
        <w:autoSpaceDE w:val="0"/>
        <w:autoSpaceDN w:val="0"/>
        <w:adjustRightInd w:val="0"/>
        <w:spacing w:line="560" w:lineRule="exact"/>
        <w:ind w:firstLine="640" w:firstLineChars="200"/>
        <w:jc w:val="left"/>
        <w:rPr>
          <w:rFonts w:hint="eastAsia" w:ascii="黑体" w:hAnsi="黑体" w:eastAsia="黑体"/>
          <w:sz w:val="32"/>
          <w:szCs w:val="32"/>
          <w:highlight w:val="none"/>
        </w:rPr>
      </w:pPr>
      <w:r>
        <w:rPr>
          <w:rFonts w:hint="eastAsia" w:ascii="黑体" w:hAnsi="黑体" w:eastAsia="黑体" w:cs="仿宋_GB2312"/>
          <w:kern w:val="0"/>
          <w:sz w:val="32"/>
          <w:szCs w:val="32"/>
          <w:highlight w:val="none"/>
        </w:rPr>
        <w:t>二、</w:t>
      </w:r>
      <w:r>
        <w:rPr>
          <w:rFonts w:hint="eastAsia" w:ascii="黑体" w:hAnsi="黑体" w:eastAsia="黑体"/>
          <w:kern w:val="0"/>
          <w:sz w:val="32"/>
          <w:szCs w:val="32"/>
          <w:highlight w:val="none"/>
        </w:rPr>
        <w:t>202</w:t>
      </w:r>
      <w:r>
        <w:rPr>
          <w:rFonts w:hint="eastAsia" w:ascii="黑体" w:hAnsi="黑体" w:eastAsia="黑体"/>
          <w:kern w:val="0"/>
          <w:sz w:val="32"/>
          <w:szCs w:val="32"/>
          <w:highlight w:val="none"/>
          <w:lang w:val="en-US" w:eastAsia="zh-CN"/>
        </w:rPr>
        <w:t>2</w:t>
      </w:r>
      <w:r>
        <w:rPr>
          <w:rFonts w:hint="eastAsia" w:ascii="黑体" w:hAnsi="黑体" w:eastAsia="黑体"/>
          <w:kern w:val="0"/>
          <w:sz w:val="32"/>
          <w:szCs w:val="32"/>
          <w:highlight w:val="none"/>
        </w:rPr>
        <w:t>年</w:t>
      </w:r>
      <w:r>
        <w:rPr>
          <w:rFonts w:hint="eastAsia" w:ascii="黑体" w:hAnsi="黑体" w:eastAsia="黑体" w:cs="仿宋_GB2312"/>
          <w:kern w:val="0"/>
          <w:sz w:val="32"/>
          <w:szCs w:val="32"/>
          <w:highlight w:val="none"/>
        </w:rPr>
        <w:t>度</w:t>
      </w:r>
      <w:r>
        <w:rPr>
          <w:rFonts w:hint="eastAsia" w:ascii="黑体" w:hAnsi="黑体" w:eastAsia="黑体"/>
          <w:sz w:val="32"/>
          <w:szCs w:val="32"/>
          <w:highlight w:val="none"/>
        </w:rPr>
        <w:t>一般</w:t>
      </w:r>
      <w:r>
        <w:rPr>
          <w:rFonts w:hint="eastAsia" w:ascii="黑体" w:hAnsi="黑体" w:eastAsia="黑体" w:cs="仿宋_GB2312"/>
          <w:kern w:val="0"/>
          <w:sz w:val="32"/>
          <w:szCs w:val="32"/>
          <w:highlight w:val="none"/>
        </w:rPr>
        <w:t>公共预算财政拨款支出决算情况</w:t>
      </w:r>
    </w:p>
    <w:p>
      <w:pPr>
        <w:spacing w:line="560" w:lineRule="exact"/>
        <w:ind w:firstLine="645"/>
        <w:rPr>
          <w:rFonts w:hint="eastAsia" w:ascii="仿宋_GB2312" w:eastAsia="仿宋_GB2312"/>
          <w:sz w:val="32"/>
          <w:szCs w:val="32"/>
          <w:highlight w:val="none"/>
        </w:rPr>
      </w:pPr>
      <w:r>
        <w:rPr>
          <w:rFonts w:hint="eastAsia" w:ascii="仿宋_GB2312" w:eastAsia="仿宋_GB2312"/>
          <w:sz w:val="32"/>
          <w:szCs w:val="32"/>
          <w:highlight w:val="none"/>
          <w:lang w:eastAsia="zh-CN"/>
        </w:rPr>
        <w:t>学院</w:t>
      </w: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年度一般公共预算</w:t>
      </w:r>
      <w:r>
        <w:rPr>
          <w:rFonts w:hint="eastAsia" w:ascii="仿宋_GB2312" w:eastAsia="仿宋_GB2312" w:cs="Times New Roman"/>
          <w:kern w:val="2"/>
          <w:sz w:val="32"/>
          <w:szCs w:val="32"/>
          <w:highlight w:val="none"/>
        </w:rPr>
        <w:t>财政拨款</w:t>
      </w:r>
      <w:r>
        <w:rPr>
          <w:rFonts w:hint="eastAsia" w:ascii="仿宋_GB2312" w:eastAsia="仿宋_GB2312"/>
          <w:sz w:val="32"/>
          <w:szCs w:val="32"/>
          <w:highlight w:val="none"/>
        </w:rPr>
        <w:t>支出5,395.05万元，较202</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年度决算数</w:t>
      </w:r>
      <w:r>
        <w:rPr>
          <w:rFonts w:hint="eastAsia" w:ascii="仿宋_GB2312" w:eastAsia="仿宋_GB2312"/>
          <w:sz w:val="32"/>
          <w:szCs w:val="32"/>
          <w:highlight w:val="none"/>
          <w:lang w:val="en-US" w:eastAsia="zh-CN"/>
        </w:rPr>
        <w:t>减少</w:t>
      </w:r>
      <w:r>
        <w:rPr>
          <w:rFonts w:hint="eastAsia" w:ascii="仿宋_GB2312" w:eastAsia="仿宋_GB2312"/>
          <w:sz w:val="32"/>
          <w:szCs w:val="32"/>
          <w:highlight w:val="none"/>
        </w:rPr>
        <w:t>87.60 万元，</w:t>
      </w:r>
      <w:r>
        <w:rPr>
          <w:rFonts w:hint="eastAsia" w:ascii="仿宋_GB2312" w:eastAsia="仿宋_GB2312"/>
          <w:sz w:val="32"/>
          <w:szCs w:val="32"/>
          <w:highlight w:val="none"/>
          <w:lang w:eastAsia="zh-CN"/>
        </w:rPr>
        <w:t>下降</w:t>
      </w:r>
      <w:r>
        <w:rPr>
          <w:rFonts w:hint="eastAsia" w:ascii="仿宋_GB2312" w:eastAsia="仿宋_GB2312"/>
          <w:sz w:val="32"/>
          <w:szCs w:val="32"/>
          <w:highlight w:val="none"/>
        </w:rPr>
        <w:t>1.60%。其中：基本支出2,875.44万元，项目支出2,519.61万元。</w:t>
      </w:r>
    </w:p>
    <w:p>
      <w:pPr>
        <w:spacing w:line="560" w:lineRule="exact"/>
        <w:ind w:firstLine="645"/>
        <w:rPr>
          <w:rFonts w:hint="eastAsia" w:ascii="仿宋_GB2312" w:eastAsia="仿宋_GB2312"/>
          <w:sz w:val="32"/>
          <w:szCs w:val="32"/>
          <w:highlight w:val="none"/>
        </w:rPr>
      </w:pPr>
      <w:r>
        <w:rPr>
          <w:rFonts w:hint="eastAsia" w:ascii="仿宋_GB2312" w:eastAsia="仿宋_GB2312"/>
          <w:sz w:val="32"/>
          <w:szCs w:val="32"/>
          <w:highlight w:val="none"/>
          <w:lang w:eastAsia="zh-CN"/>
        </w:rPr>
        <w:t>学院</w:t>
      </w: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年度一般公共预算财政拨款支出年初预算为4</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749.46 万元，支出决算为5,395.05万元，完成年初预算的113.59%，主要是追加资金</w:t>
      </w:r>
      <w:r>
        <w:rPr>
          <w:rFonts w:hint="eastAsia" w:ascii="仿宋_GB2312" w:eastAsia="仿宋_GB2312"/>
          <w:sz w:val="32"/>
          <w:szCs w:val="32"/>
          <w:highlight w:val="none"/>
          <w:lang w:eastAsia="zh-CN"/>
        </w:rPr>
        <w:t>金额较大</w:t>
      </w:r>
      <w:r>
        <w:rPr>
          <w:rFonts w:hint="eastAsia" w:ascii="仿宋_GB2312" w:eastAsia="仿宋_GB2312"/>
          <w:sz w:val="32"/>
          <w:szCs w:val="32"/>
          <w:highlight w:val="none"/>
        </w:rPr>
        <w:t>。其中：</w:t>
      </w:r>
    </w:p>
    <w:p>
      <w:pPr>
        <w:spacing w:line="560" w:lineRule="exact"/>
        <w:ind w:firstLine="645"/>
        <w:rPr>
          <w:rFonts w:hint="eastAsia" w:ascii="仿宋_GB2312" w:eastAsia="仿宋_GB2312"/>
          <w:sz w:val="32"/>
          <w:szCs w:val="32"/>
          <w:highlight w:val="none"/>
        </w:rPr>
      </w:pPr>
      <w:r>
        <w:rPr>
          <w:rFonts w:hint="eastAsia" w:ascii="楷体" w:hAnsi="楷体" w:eastAsia="楷体"/>
          <w:b/>
          <w:sz w:val="32"/>
          <w:szCs w:val="32"/>
          <w:highlight w:val="none"/>
        </w:rPr>
        <w:t>（一）一般公共服务支出年初预算为</w:t>
      </w:r>
      <w:r>
        <w:rPr>
          <w:rFonts w:hint="eastAsia" w:ascii="楷体" w:hAnsi="楷体" w:eastAsia="楷体"/>
          <w:b/>
          <w:sz w:val="32"/>
          <w:szCs w:val="32"/>
          <w:highlight w:val="none"/>
          <w:lang w:val="en-US" w:eastAsia="zh-CN"/>
        </w:rPr>
        <w:t>3162.69</w:t>
      </w:r>
      <w:r>
        <w:rPr>
          <w:rFonts w:hint="eastAsia" w:ascii="楷体" w:hAnsi="楷体" w:eastAsia="楷体"/>
          <w:b/>
          <w:sz w:val="32"/>
          <w:szCs w:val="32"/>
          <w:highlight w:val="none"/>
        </w:rPr>
        <w:t>万元</w:t>
      </w:r>
      <w:r>
        <w:rPr>
          <w:rFonts w:hint="eastAsia" w:ascii="仿宋_GB2312" w:eastAsia="仿宋_GB2312"/>
          <w:sz w:val="32"/>
          <w:szCs w:val="32"/>
          <w:highlight w:val="none"/>
        </w:rPr>
        <w:t>，支出决算为</w:t>
      </w:r>
      <w:r>
        <w:rPr>
          <w:rFonts w:hint="eastAsia" w:ascii="仿宋_GB2312" w:eastAsia="仿宋_GB2312"/>
          <w:b w:val="0"/>
          <w:bCs/>
          <w:sz w:val="32"/>
          <w:szCs w:val="32"/>
          <w:highlight w:val="none"/>
          <w:lang w:val="en-US" w:eastAsia="zh-CN"/>
        </w:rPr>
        <w:t>2653.63</w:t>
      </w:r>
      <w:r>
        <w:rPr>
          <w:rFonts w:hint="eastAsia" w:ascii="仿宋_GB2312" w:eastAsia="仿宋_GB2312"/>
          <w:sz w:val="32"/>
          <w:szCs w:val="32"/>
          <w:highlight w:val="none"/>
        </w:rPr>
        <w:t>万元，完成年初预算的</w:t>
      </w:r>
      <w:r>
        <w:rPr>
          <w:rFonts w:hint="eastAsia" w:ascii="仿宋_GB2312" w:eastAsia="仿宋_GB2312"/>
          <w:sz w:val="32"/>
          <w:szCs w:val="32"/>
          <w:highlight w:val="none"/>
          <w:lang w:val="en-US" w:eastAsia="zh-CN"/>
        </w:rPr>
        <w:t>83.90</w:t>
      </w:r>
      <w:r>
        <w:rPr>
          <w:rFonts w:hint="eastAsia" w:ascii="仿宋_GB2312" w:eastAsia="仿宋_GB2312"/>
          <w:sz w:val="32"/>
          <w:szCs w:val="32"/>
          <w:highlight w:val="none"/>
        </w:rPr>
        <w:t>%，决算比预算</w:t>
      </w:r>
      <w:r>
        <w:rPr>
          <w:rFonts w:hint="eastAsia" w:ascii="仿宋_GB2312" w:eastAsia="仿宋_GB2312"/>
          <w:sz w:val="32"/>
          <w:szCs w:val="32"/>
          <w:highlight w:val="none"/>
          <w:lang w:eastAsia="zh-CN"/>
        </w:rPr>
        <w:t>减少</w:t>
      </w:r>
      <w:r>
        <w:rPr>
          <w:rFonts w:hint="eastAsia" w:ascii="仿宋_GB2312" w:eastAsia="仿宋_GB2312"/>
          <w:sz w:val="32"/>
          <w:szCs w:val="32"/>
          <w:highlight w:val="none"/>
          <w:lang w:val="en-US" w:eastAsia="zh-CN"/>
        </w:rPr>
        <w:t>509.06</w:t>
      </w:r>
      <w:r>
        <w:rPr>
          <w:rFonts w:hint="eastAsia" w:ascii="仿宋_GB2312" w:eastAsia="仿宋_GB2312"/>
          <w:sz w:val="32"/>
          <w:szCs w:val="32"/>
          <w:highlight w:val="none"/>
        </w:rPr>
        <w:t>万元，</w:t>
      </w:r>
      <w:r>
        <w:rPr>
          <w:rFonts w:hint="eastAsia" w:ascii="仿宋_GB2312" w:eastAsia="仿宋_GB2312" w:cs="Times New Roman"/>
          <w:sz w:val="32"/>
          <w:szCs w:val="32"/>
          <w:highlight w:val="none"/>
        </w:rPr>
        <w:t>主要为</w:t>
      </w:r>
      <w:r>
        <w:rPr>
          <w:rFonts w:hint="eastAsia" w:ascii="仿宋_GB2312" w:eastAsia="仿宋_GB2312" w:cs="Times New Roman"/>
          <w:sz w:val="32"/>
          <w:szCs w:val="32"/>
          <w:highlight w:val="none"/>
          <w:lang w:eastAsia="zh-CN"/>
        </w:rPr>
        <w:t>财政专户资金和其他收入资金从一般公共服务支出调整为教育支出；</w:t>
      </w:r>
    </w:p>
    <w:p>
      <w:pPr>
        <w:spacing w:line="560" w:lineRule="exact"/>
        <w:ind w:firstLine="645"/>
        <w:rPr>
          <w:rFonts w:hint="eastAsia" w:ascii="仿宋_GB2312" w:eastAsia="仿宋_GB2312"/>
          <w:sz w:val="32"/>
          <w:szCs w:val="32"/>
          <w:highlight w:val="none"/>
        </w:rPr>
      </w:pPr>
      <w:r>
        <w:rPr>
          <w:rFonts w:hint="eastAsia" w:ascii="楷体" w:hAnsi="楷体" w:eastAsia="楷体"/>
          <w:b/>
          <w:sz w:val="32"/>
          <w:szCs w:val="32"/>
          <w:highlight w:val="none"/>
        </w:rPr>
        <w:t>（</w:t>
      </w:r>
      <w:r>
        <w:rPr>
          <w:rFonts w:hint="eastAsia" w:ascii="楷体" w:hAnsi="楷体" w:eastAsia="楷体"/>
          <w:b/>
          <w:sz w:val="32"/>
          <w:szCs w:val="32"/>
          <w:highlight w:val="none"/>
          <w:lang w:eastAsia="zh-CN"/>
        </w:rPr>
        <w:t>二</w:t>
      </w:r>
      <w:r>
        <w:rPr>
          <w:rFonts w:hint="eastAsia" w:ascii="楷体" w:hAnsi="楷体" w:eastAsia="楷体"/>
          <w:b/>
          <w:sz w:val="32"/>
          <w:szCs w:val="32"/>
          <w:highlight w:val="none"/>
        </w:rPr>
        <w:t>）教育支出年初预算为</w:t>
      </w:r>
      <w:r>
        <w:rPr>
          <w:rFonts w:hint="eastAsia" w:ascii="楷体" w:hAnsi="楷体" w:eastAsia="楷体"/>
          <w:b/>
          <w:sz w:val="32"/>
          <w:szCs w:val="32"/>
          <w:highlight w:val="none"/>
          <w:lang w:val="en-US" w:eastAsia="zh-CN"/>
        </w:rPr>
        <w:t>2233.40</w:t>
      </w:r>
      <w:r>
        <w:rPr>
          <w:rFonts w:hint="eastAsia" w:ascii="楷体" w:hAnsi="楷体" w:eastAsia="楷体"/>
          <w:b/>
          <w:sz w:val="32"/>
          <w:szCs w:val="32"/>
          <w:highlight w:val="none"/>
        </w:rPr>
        <w:t>万元</w:t>
      </w:r>
      <w:r>
        <w:rPr>
          <w:rFonts w:hint="eastAsia" w:ascii="仿宋_GB2312" w:eastAsia="仿宋_GB2312"/>
          <w:sz w:val="32"/>
          <w:szCs w:val="32"/>
          <w:highlight w:val="none"/>
        </w:rPr>
        <w:t>，支出决算为3091.83 万元，完成年初预算的</w:t>
      </w:r>
      <w:r>
        <w:rPr>
          <w:rFonts w:hint="eastAsia" w:ascii="仿宋_GB2312" w:eastAsia="仿宋_GB2312"/>
          <w:sz w:val="32"/>
          <w:szCs w:val="32"/>
          <w:highlight w:val="none"/>
          <w:lang w:val="en-US" w:eastAsia="zh-CN"/>
        </w:rPr>
        <w:t>138.44</w:t>
      </w:r>
      <w:r>
        <w:rPr>
          <w:rFonts w:hint="eastAsia" w:ascii="仿宋_GB2312" w:eastAsia="仿宋_GB2312"/>
          <w:sz w:val="32"/>
          <w:szCs w:val="32"/>
          <w:highlight w:val="none"/>
        </w:rPr>
        <w:t>%，决算比预算增加</w:t>
      </w:r>
      <w:r>
        <w:rPr>
          <w:rFonts w:hint="eastAsia" w:ascii="仿宋_GB2312" w:eastAsia="仿宋_GB2312"/>
          <w:sz w:val="32"/>
          <w:szCs w:val="32"/>
          <w:highlight w:val="none"/>
          <w:lang w:val="en-US" w:eastAsia="zh-CN"/>
        </w:rPr>
        <w:t>858.43</w:t>
      </w:r>
      <w:r>
        <w:rPr>
          <w:rFonts w:hint="eastAsia" w:ascii="仿宋_GB2312" w:eastAsia="仿宋_GB2312"/>
          <w:sz w:val="32"/>
          <w:szCs w:val="32"/>
          <w:highlight w:val="none"/>
        </w:rPr>
        <w:t>万元，</w:t>
      </w:r>
      <w:r>
        <w:rPr>
          <w:rFonts w:hint="eastAsia" w:ascii="仿宋_GB2312" w:eastAsia="仿宋_GB2312" w:cs="Times New Roman"/>
          <w:sz w:val="32"/>
          <w:szCs w:val="32"/>
          <w:highlight w:val="none"/>
        </w:rPr>
        <w:t>主要为中央和自治区学生资助资金（中央）</w:t>
      </w:r>
      <w:r>
        <w:rPr>
          <w:rFonts w:hint="eastAsia" w:ascii="仿宋_GB2312" w:eastAsia="仿宋_GB2312" w:cs="Times New Roman"/>
          <w:sz w:val="32"/>
          <w:szCs w:val="32"/>
          <w:highlight w:val="none"/>
          <w:lang w:eastAsia="zh-CN"/>
        </w:rPr>
        <w:t>调增</w:t>
      </w:r>
      <w:r>
        <w:rPr>
          <w:rFonts w:hint="eastAsia" w:ascii="仿宋_GB2312" w:eastAsia="仿宋_GB2312" w:cs="Times New Roman"/>
          <w:sz w:val="32"/>
          <w:szCs w:val="32"/>
          <w:highlight w:val="none"/>
          <w:lang w:val="en-US" w:eastAsia="zh-CN"/>
        </w:rPr>
        <w:t>243.59</w:t>
      </w:r>
      <w:r>
        <w:rPr>
          <w:rFonts w:hint="eastAsia" w:ascii="仿宋_GB2312" w:eastAsia="仿宋_GB2312" w:cs="Times New Roman"/>
          <w:sz w:val="32"/>
          <w:szCs w:val="32"/>
          <w:highlight w:val="none"/>
        </w:rPr>
        <w:t>万元</w:t>
      </w:r>
      <w:r>
        <w:rPr>
          <w:rFonts w:hint="eastAsia" w:ascii="仿宋_GB2312" w:eastAsia="仿宋_GB2312" w:cs="Times New Roman"/>
          <w:sz w:val="32"/>
          <w:szCs w:val="32"/>
          <w:highlight w:val="none"/>
          <w:lang w:eastAsia="zh-CN"/>
        </w:rPr>
        <w:t>，财政专户资金和其他收入资金从一般公共服务支出调整为教育支出</w:t>
      </w:r>
      <w:r>
        <w:rPr>
          <w:rFonts w:hint="eastAsia" w:ascii="仿宋_GB2312" w:eastAsia="仿宋_GB2312" w:cs="Times New Roman"/>
          <w:sz w:val="32"/>
          <w:szCs w:val="32"/>
          <w:highlight w:val="none"/>
          <w:lang w:val="en-US" w:eastAsia="zh-CN"/>
        </w:rPr>
        <w:t>614.84万元；</w:t>
      </w:r>
    </w:p>
    <w:p>
      <w:pPr>
        <w:spacing w:line="560" w:lineRule="exact"/>
        <w:ind w:firstLine="645"/>
        <w:rPr>
          <w:rFonts w:hint="eastAsia" w:ascii="仿宋_GB2312" w:eastAsia="仿宋_GB2312"/>
          <w:sz w:val="32"/>
          <w:szCs w:val="32"/>
          <w:highlight w:val="none"/>
          <w:lang w:eastAsia="zh-CN"/>
        </w:rPr>
      </w:pPr>
      <w:r>
        <w:rPr>
          <w:rFonts w:hint="eastAsia" w:ascii="楷体" w:hAnsi="楷体" w:eastAsia="楷体"/>
          <w:b/>
          <w:sz w:val="32"/>
          <w:szCs w:val="32"/>
          <w:highlight w:val="none"/>
        </w:rPr>
        <w:t>（</w:t>
      </w:r>
      <w:r>
        <w:rPr>
          <w:rFonts w:hint="eastAsia" w:ascii="楷体" w:hAnsi="楷体" w:eastAsia="楷体"/>
          <w:b/>
          <w:sz w:val="32"/>
          <w:szCs w:val="32"/>
          <w:highlight w:val="none"/>
          <w:lang w:eastAsia="zh-CN"/>
        </w:rPr>
        <w:t>三</w:t>
      </w:r>
      <w:r>
        <w:rPr>
          <w:rFonts w:hint="eastAsia" w:ascii="楷体" w:hAnsi="楷体" w:eastAsia="楷体"/>
          <w:b/>
          <w:sz w:val="32"/>
          <w:szCs w:val="32"/>
          <w:highlight w:val="none"/>
        </w:rPr>
        <w:t>）社会保障和就业支出年初预算为</w:t>
      </w:r>
      <w:r>
        <w:rPr>
          <w:rFonts w:hint="eastAsia" w:ascii="楷体" w:hAnsi="楷体" w:eastAsia="楷体"/>
          <w:b/>
          <w:sz w:val="32"/>
          <w:szCs w:val="32"/>
          <w:highlight w:val="none"/>
          <w:lang w:val="en-US" w:eastAsia="zh-CN"/>
        </w:rPr>
        <w:t>233.62</w:t>
      </w:r>
      <w:r>
        <w:rPr>
          <w:rFonts w:hint="eastAsia" w:ascii="楷体" w:hAnsi="楷体" w:eastAsia="楷体"/>
          <w:b/>
          <w:sz w:val="32"/>
          <w:szCs w:val="32"/>
          <w:highlight w:val="none"/>
        </w:rPr>
        <w:t>万元</w:t>
      </w:r>
      <w:r>
        <w:rPr>
          <w:rFonts w:hint="eastAsia" w:ascii="仿宋_GB2312" w:eastAsia="仿宋_GB2312"/>
          <w:sz w:val="32"/>
          <w:szCs w:val="32"/>
          <w:highlight w:val="none"/>
        </w:rPr>
        <w:t>，支出决算为</w:t>
      </w:r>
      <w:r>
        <w:rPr>
          <w:rFonts w:hint="eastAsia" w:ascii="仿宋_GB2312" w:eastAsia="仿宋_GB2312"/>
          <w:sz w:val="32"/>
          <w:szCs w:val="32"/>
          <w:highlight w:val="none"/>
          <w:lang w:val="en-US" w:eastAsia="zh-CN"/>
        </w:rPr>
        <w:t>437.10</w:t>
      </w:r>
      <w:r>
        <w:rPr>
          <w:rFonts w:hint="eastAsia" w:ascii="仿宋_GB2312" w:eastAsia="仿宋_GB2312"/>
          <w:sz w:val="32"/>
          <w:szCs w:val="32"/>
          <w:highlight w:val="none"/>
        </w:rPr>
        <w:t xml:space="preserve"> 万元，完成年初预算的</w:t>
      </w:r>
      <w:r>
        <w:rPr>
          <w:rFonts w:hint="eastAsia" w:ascii="仿宋_GB2312" w:eastAsia="仿宋_GB2312"/>
          <w:sz w:val="32"/>
          <w:szCs w:val="32"/>
          <w:highlight w:val="none"/>
          <w:lang w:val="en-US" w:eastAsia="zh-CN"/>
        </w:rPr>
        <w:t>187.10</w:t>
      </w:r>
      <w:r>
        <w:rPr>
          <w:rFonts w:hint="eastAsia" w:ascii="仿宋_GB2312" w:eastAsia="仿宋_GB2312"/>
          <w:sz w:val="32"/>
          <w:szCs w:val="32"/>
          <w:highlight w:val="none"/>
        </w:rPr>
        <w:t>%，决算比预算增加203.48 万元，</w:t>
      </w:r>
      <w:r>
        <w:rPr>
          <w:rFonts w:hint="eastAsia" w:ascii="仿宋_GB2312" w:eastAsia="仿宋_GB2312" w:cs="Times New Roman"/>
          <w:sz w:val="32"/>
          <w:szCs w:val="32"/>
          <w:highlight w:val="none"/>
        </w:rPr>
        <w:t>主要为2020年度国家级高技能人才培训基地</w:t>
      </w:r>
      <w:r>
        <w:rPr>
          <w:rFonts w:hint="eastAsia" w:ascii="仿宋_GB2312" w:eastAsia="仿宋_GB2312" w:cs="Times New Roman"/>
          <w:sz w:val="32"/>
          <w:szCs w:val="32"/>
          <w:highlight w:val="none"/>
          <w:lang w:eastAsia="zh-CN"/>
        </w:rPr>
        <w:t>支出</w:t>
      </w:r>
      <w:r>
        <w:rPr>
          <w:rFonts w:hint="eastAsia" w:ascii="仿宋_GB2312" w:eastAsia="仿宋_GB2312" w:cs="Times New Roman"/>
          <w:sz w:val="32"/>
          <w:szCs w:val="32"/>
          <w:highlight w:val="none"/>
          <w:lang w:val="en-US" w:eastAsia="zh-CN"/>
        </w:rPr>
        <w:t>175.31</w:t>
      </w:r>
      <w:r>
        <w:rPr>
          <w:rFonts w:hint="eastAsia" w:ascii="仿宋_GB2312" w:eastAsia="仿宋_GB2312" w:cs="Times New Roman"/>
          <w:sz w:val="32"/>
          <w:szCs w:val="32"/>
          <w:highlight w:val="none"/>
        </w:rPr>
        <w:t>万元</w:t>
      </w:r>
      <w:r>
        <w:rPr>
          <w:rFonts w:hint="eastAsia" w:ascii="仿宋_GB2312" w:eastAsia="仿宋_GB2312" w:cs="Times New Roman"/>
          <w:sz w:val="32"/>
          <w:szCs w:val="32"/>
          <w:highlight w:val="none"/>
          <w:lang w:eastAsia="zh-CN"/>
        </w:rPr>
        <w:t>，以及财政追加养老保险和抚恤金等</w:t>
      </w:r>
      <w:r>
        <w:rPr>
          <w:rFonts w:hint="eastAsia" w:ascii="仿宋_GB2312" w:eastAsia="仿宋_GB2312" w:cs="Times New Roman"/>
          <w:sz w:val="32"/>
          <w:szCs w:val="32"/>
          <w:highlight w:val="none"/>
          <w:lang w:val="en-US" w:eastAsia="zh-CN"/>
        </w:rPr>
        <w:t>28.17万元；</w:t>
      </w:r>
    </w:p>
    <w:p>
      <w:pPr>
        <w:spacing w:line="560" w:lineRule="exact"/>
        <w:ind w:firstLine="645"/>
        <w:rPr>
          <w:rFonts w:hint="eastAsia" w:ascii="仿宋_GB2312" w:eastAsia="仿宋_GB2312"/>
          <w:sz w:val="32"/>
          <w:szCs w:val="32"/>
          <w:highlight w:val="none"/>
        </w:rPr>
      </w:pPr>
      <w:r>
        <w:rPr>
          <w:rFonts w:hint="eastAsia" w:ascii="楷体" w:hAnsi="楷体" w:eastAsia="楷体"/>
          <w:b/>
          <w:sz w:val="32"/>
          <w:szCs w:val="32"/>
          <w:highlight w:val="none"/>
        </w:rPr>
        <w:t>（</w:t>
      </w:r>
      <w:r>
        <w:rPr>
          <w:rFonts w:hint="eastAsia" w:ascii="楷体" w:hAnsi="楷体" w:eastAsia="楷体"/>
          <w:b/>
          <w:sz w:val="32"/>
          <w:szCs w:val="32"/>
          <w:highlight w:val="none"/>
          <w:lang w:eastAsia="zh-CN"/>
        </w:rPr>
        <w:t>四</w:t>
      </w:r>
      <w:r>
        <w:rPr>
          <w:rFonts w:hint="eastAsia" w:ascii="楷体" w:hAnsi="楷体" w:eastAsia="楷体"/>
          <w:b/>
          <w:sz w:val="32"/>
          <w:szCs w:val="32"/>
          <w:highlight w:val="none"/>
        </w:rPr>
        <w:t>）卫生健康支出年初预算为67.48 万元</w:t>
      </w:r>
      <w:r>
        <w:rPr>
          <w:rFonts w:hint="eastAsia" w:ascii="仿宋_GB2312" w:eastAsia="仿宋_GB2312"/>
          <w:sz w:val="32"/>
          <w:szCs w:val="32"/>
          <w:highlight w:val="none"/>
        </w:rPr>
        <w:t>，支出决算为72.54 万元，完成年初预算的107.50%，决算比预算增加5.06 万元，主要是追加医疗</w:t>
      </w:r>
      <w:r>
        <w:rPr>
          <w:rFonts w:hint="eastAsia" w:ascii="仿宋_GB2312" w:eastAsia="仿宋_GB2312"/>
          <w:sz w:val="32"/>
          <w:szCs w:val="32"/>
          <w:highlight w:val="none"/>
          <w:lang w:eastAsia="zh-CN"/>
        </w:rPr>
        <w:t>保险；</w:t>
      </w:r>
    </w:p>
    <w:p>
      <w:pPr>
        <w:spacing w:line="560" w:lineRule="exact"/>
        <w:ind w:firstLine="645"/>
        <w:rPr>
          <w:rFonts w:hint="eastAsia" w:ascii="仿宋_GB2312" w:eastAsia="仿宋_GB2312"/>
          <w:sz w:val="32"/>
          <w:szCs w:val="32"/>
          <w:highlight w:val="none"/>
        </w:rPr>
      </w:pPr>
      <w:r>
        <w:rPr>
          <w:rFonts w:hint="eastAsia" w:ascii="楷体" w:hAnsi="楷体" w:eastAsia="楷体"/>
          <w:b/>
          <w:sz w:val="32"/>
          <w:szCs w:val="32"/>
          <w:highlight w:val="none"/>
        </w:rPr>
        <w:t>（五）住房保障支出年初预算为95.94 万元</w:t>
      </w:r>
      <w:r>
        <w:rPr>
          <w:rFonts w:hint="eastAsia" w:ascii="仿宋_GB2312" w:eastAsia="仿宋_GB2312"/>
          <w:sz w:val="32"/>
          <w:szCs w:val="32"/>
          <w:highlight w:val="none"/>
        </w:rPr>
        <w:t>，支出决算为103.63 万元，完成年初预算的108.01%。决算比预算增加7.69 万元，全部是人员增加薪酬变动等追加住房公积金；</w:t>
      </w:r>
    </w:p>
    <w:p>
      <w:pPr>
        <w:spacing w:line="560" w:lineRule="exact"/>
        <w:ind w:firstLine="645"/>
        <w:rPr>
          <w:rFonts w:hint="default" w:ascii="仿宋_GB2312" w:eastAsia="仿宋_GB2312"/>
          <w:sz w:val="32"/>
          <w:szCs w:val="32"/>
          <w:highlight w:val="none"/>
          <w:lang w:val="en-US" w:eastAsia="zh-CN"/>
        </w:rPr>
      </w:pPr>
      <w:r>
        <w:rPr>
          <w:rFonts w:hint="eastAsia" w:ascii="楷体" w:hAnsi="楷体" w:eastAsia="楷体"/>
          <w:b/>
          <w:sz w:val="32"/>
          <w:szCs w:val="32"/>
          <w:highlight w:val="none"/>
          <w:lang w:eastAsia="zh-CN"/>
        </w:rPr>
        <w:t>（六）粮油物资储备支出年初预算为</w:t>
      </w:r>
      <w:r>
        <w:rPr>
          <w:rFonts w:hint="eastAsia" w:ascii="楷体" w:hAnsi="楷体" w:eastAsia="楷体"/>
          <w:b/>
          <w:sz w:val="32"/>
          <w:szCs w:val="32"/>
          <w:highlight w:val="none"/>
          <w:lang w:val="en-US" w:eastAsia="zh-CN"/>
        </w:rPr>
        <w:t>0万元</w:t>
      </w:r>
      <w:r>
        <w:rPr>
          <w:rFonts w:hint="eastAsia" w:ascii="仿宋_GB2312" w:eastAsia="仿宋_GB2312"/>
          <w:sz w:val="32"/>
          <w:szCs w:val="32"/>
          <w:highlight w:val="none"/>
          <w:lang w:val="en-US" w:eastAsia="zh-CN"/>
        </w:rPr>
        <w:t>，支出决算为162.93万元，</w:t>
      </w:r>
      <w:r>
        <w:rPr>
          <w:rFonts w:hint="eastAsia" w:ascii="仿宋_GB2312" w:eastAsia="仿宋_GB2312"/>
          <w:sz w:val="32"/>
          <w:szCs w:val="32"/>
          <w:highlight w:val="none"/>
        </w:rPr>
        <w:t>决算比预算增加</w:t>
      </w:r>
      <w:r>
        <w:rPr>
          <w:rFonts w:hint="eastAsia" w:ascii="仿宋_GB2312" w:eastAsia="仿宋_GB2312"/>
          <w:sz w:val="32"/>
          <w:szCs w:val="32"/>
          <w:highlight w:val="none"/>
          <w:lang w:val="en-US" w:eastAsia="zh-CN"/>
        </w:rPr>
        <w:t>162.93</w:t>
      </w:r>
      <w:r>
        <w:rPr>
          <w:rFonts w:hint="eastAsia" w:ascii="仿宋_GB2312" w:eastAsia="仿宋_GB2312"/>
          <w:sz w:val="32"/>
          <w:szCs w:val="32"/>
          <w:highlight w:val="none"/>
        </w:rPr>
        <w:t>万元，全部是人员增加薪酬变动等追加</w:t>
      </w:r>
      <w:r>
        <w:rPr>
          <w:rFonts w:hint="eastAsia" w:ascii="仿宋_GB2312" w:eastAsia="仿宋_GB2312"/>
          <w:sz w:val="32"/>
          <w:szCs w:val="32"/>
          <w:highlight w:val="none"/>
          <w:lang w:eastAsia="zh-CN"/>
        </w:rPr>
        <w:t>的工资、社保等</w:t>
      </w:r>
      <w:r>
        <w:rPr>
          <w:rFonts w:hint="eastAsia" w:ascii="仿宋_GB2312" w:eastAsia="仿宋_GB2312"/>
          <w:sz w:val="32"/>
          <w:szCs w:val="32"/>
          <w:highlight w:val="none"/>
        </w:rPr>
        <w:t>；</w:t>
      </w:r>
    </w:p>
    <w:p>
      <w:pPr>
        <w:autoSpaceDE w:val="0"/>
        <w:autoSpaceDN w:val="0"/>
        <w:adjustRightInd w:val="0"/>
        <w:spacing w:line="560" w:lineRule="exact"/>
        <w:ind w:firstLine="640" w:firstLineChars="200"/>
        <w:jc w:val="left"/>
        <w:rPr>
          <w:rFonts w:hint="eastAsia" w:ascii="黑体" w:hAnsi="黑体" w:eastAsia="黑体"/>
          <w:sz w:val="32"/>
          <w:szCs w:val="32"/>
          <w:highlight w:val="none"/>
        </w:rPr>
      </w:pPr>
      <w:r>
        <w:rPr>
          <w:rFonts w:hint="eastAsia" w:ascii="黑体" w:hAnsi="黑体" w:eastAsia="黑体"/>
          <w:sz w:val="32"/>
          <w:szCs w:val="32"/>
          <w:highlight w:val="none"/>
        </w:rPr>
        <w:t>三、202</w:t>
      </w:r>
      <w:r>
        <w:rPr>
          <w:rFonts w:hint="eastAsia" w:ascii="黑体" w:hAnsi="黑体" w:eastAsia="黑体"/>
          <w:sz w:val="32"/>
          <w:szCs w:val="32"/>
          <w:highlight w:val="none"/>
          <w:lang w:val="en-US" w:eastAsia="zh-CN"/>
        </w:rPr>
        <w:t>2</w:t>
      </w:r>
      <w:r>
        <w:rPr>
          <w:rFonts w:hint="eastAsia" w:ascii="黑体" w:hAnsi="黑体" w:eastAsia="黑体"/>
          <w:sz w:val="32"/>
          <w:szCs w:val="32"/>
          <w:highlight w:val="none"/>
        </w:rPr>
        <w:t>年度一般公共预算财政拨款基本支出决算情况说明</w:t>
      </w:r>
    </w:p>
    <w:p>
      <w:pPr>
        <w:spacing w:line="56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年度一般公共预算财政拨款基本支出</w:t>
      </w: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875.44</w:t>
      </w:r>
      <w:r>
        <w:rPr>
          <w:rFonts w:hint="eastAsia" w:ascii="仿宋_GB2312" w:eastAsia="仿宋_GB2312"/>
          <w:sz w:val="32"/>
          <w:szCs w:val="32"/>
          <w:highlight w:val="none"/>
        </w:rPr>
        <w:t>万元，支出具体情况如下：</w:t>
      </w:r>
    </w:p>
    <w:p>
      <w:pPr>
        <w:spacing w:line="560" w:lineRule="exact"/>
        <w:ind w:firstLine="645"/>
        <w:rPr>
          <w:rFonts w:hint="eastAsia" w:ascii="仿宋_GB2312" w:eastAsia="仿宋_GB2312"/>
          <w:sz w:val="32"/>
          <w:szCs w:val="32"/>
          <w:highlight w:val="none"/>
          <w:lang w:eastAsia="zh-CN"/>
        </w:rPr>
      </w:pPr>
      <w:r>
        <w:rPr>
          <w:rFonts w:hint="eastAsia" w:ascii="楷体" w:hAnsi="楷体" w:eastAsia="楷体"/>
          <w:b/>
          <w:sz w:val="32"/>
          <w:szCs w:val="32"/>
          <w:highlight w:val="none"/>
        </w:rPr>
        <w:t>（一）工资福利支出年初预算为1,519.27万元</w:t>
      </w:r>
      <w:r>
        <w:rPr>
          <w:rFonts w:hint="eastAsia" w:ascii="仿宋_GB2312" w:eastAsia="仿宋_GB2312"/>
          <w:sz w:val="32"/>
          <w:szCs w:val="32"/>
          <w:highlight w:val="none"/>
        </w:rPr>
        <w:t>，支出决算为1</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703.92 万元，完成年初预算的112.15%，决算比预算增加184.64 万元，主要是人员增加薪酬变动等追加工资薪酬经费等</w:t>
      </w:r>
      <w:r>
        <w:rPr>
          <w:rFonts w:hint="eastAsia" w:ascii="仿宋_GB2312" w:eastAsia="仿宋_GB2312"/>
          <w:sz w:val="32"/>
          <w:szCs w:val="32"/>
          <w:highlight w:val="none"/>
          <w:lang w:eastAsia="zh-CN"/>
        </w:rPr>
        <w:t>；</w:t>
      </w:r>
    </w:p>
    <w:p>
      <w:pPr>
        <w:spacing w:line="560" w:lineRule="exact"/>
        <w:ind w:firstLine="645"/>
        <w:rPr>
          <w:rFonts w:hint="eastAsia" w:ascii="仿宋_GB2312" w:eastAsia="仿宋_GB2312"/>
          <w:sz w:val="32"/>
          <w:szCs w:val="32"/>
          <w:highlight w:val="none"/>
          <w:lang w:eastAsia="zh-CN"/>
        </w:rPr>
      </w:pPr>
      <w:r>
        <w:rPr>
          <w:rFonts w:hint="eastAsia" w:ascii="楷体" w:hAnsi="楷体" w:eastAsia="楷体"/>
          <w:b/>
          <w:sz w:val="32"/>
          <w:szCs w:val="32"/>
          <w:highlight w:val="none"/>
        </w:rPr>
        <w:t>（二）对个人和家庭的补助年初预算为202.20万元</w:t>
      </w:r>
      <w:r>
        <w:rPr>
          <w:rFonts w:hint="eastAsia" w:ascii="仿宋_GB2312" w:eastAsia="仿宋_GB2312"/>
          <w:sz w:val="32"/>
          <w:szCs w:val="32"/>
          <w:highlight w:val="none"/>
        </w:rPr>
        <w:t>，支出决算为220.13 万元，完成年初预算的108.87%，决算比预算增加17.93 万元，主要是</w:t>
      </w:r>
      <w:r>
        <w:rPr>
          <w:rFonts w:hint="eastAsia" w:ascii="仿宋_GB2312" w:eastAsia="仿宋_GB2312"/>
          <w:sz w:val="32"/>
          <w:szCs w:val="32"/>
          <w:highlight w:val="none"/>
        </w:rPr>
        <w:t>抚恤金</w:t>
      </w:r>
      <w:r>
        <w:rPr>
          <w:rFonts w:hint="eastAsia" w:ascii="仿宋_GB2312" w:eastAsia="仿宋_GB2312"/>
          <w:sz w:val="32"/>
          <w:szCs w:val="32"/>
          <w:highlight w:val="none"/>
          <w:lang w:val="en-US" w:eastAsia="zh-CN"/>
        </w:rPr>
        <w:t>及退休补贴</w:t>
      </w:r>
      <w:r>
        <w:rPr>
          <w:rFonts w:hint="eastAsia" w:ascii="仿宋_GB2312" w:eastAsia="仿宋_GB2312"/>
          <w:sz w:val="32"/>
          <w:szCs w:val="32"/>
          <w:highlight w:val="none"/>
        </w:rPr>
        <w:t>增加</w:t>
      </w:r>
      <w:r>
        <w:rPr>
          <w:rFonts w:hint="eastAsia" w:ascii="仿宋_GB2312" w:eastAsia="仿宋_GB2312"/>
          <w:sz w:val="32"/>
          <w:szCs w:val="32"/>
          <w:highlight w:val="none"/>
          <w:lang w:eastAsia="zh-CN"/>
        </w:rPr>
        <w:t>；</w:t>
      </w:r>
    </w:p>
    <w:p>
      <w:pPr>
        <w:spacing w:line="560" w:lineRule="exact"/>
        <w:ind w:firstLine="645"/>
        <w:rPr>
          <w:rFonts w:hint="eastAsia" w:ascii="仿宋_GB2312" w:eastAsia="仿宋_GB2312"/>
          <w:sz w:val="32"/>
          <w:szCs w:val="32"/>
          <w:highlight w:val="none"/>
        </w:rPr>
      </w:pPr>
      <w:r>
        <w:rPr>
          <w:rFonts w:hint="eastAsia" w:ascii="楷体" w:hAnsi="楷体" w:eastAsia="楷体"/>
          <w:b/>
          <w:sz w:val="32"/>
          <w:szCs w:val="32"/>
          <w:highlight w:val="none"/>
        </w:rPr>
        <w:t>（三）商品和服务支出年初预算为950.41万元</w:t>
      </w:r>
      <w:r>
        <w:rPr>
          <w:rFonts w:hint="eastAsia" w:ascii="仿宋_GB2312" w:eastAsia="仿宋_GB2312"/>
          <w:sz w:val="32"/>
          <w:szCs w:val="32"/>
          <w:highlight w:val="none"/>
        </w:rPr>
        <w:t>，支出决算为951.39 万元，完成年初预算的100.10%，决算比预算</w:t>
      </w:r>
      <w:r>
        <w:rPr>
          <w:rFonts w:hint="eastAsia" w:ascii="仿宋_GB2312" w:eastAsia="仿宋_GB2312"/>
          <w:sz w:val="32"/>
          <w:szCs w:val="32"/>
          <w:highlight w:val="none"/>
          <w:lang w:val="en-US" w:eastAsia="zh-CN"/>
        </w:rPr>
        <w:t>增加</w:t>
      </w:r>
      <w:r>
        <w:rPr>
          <w:rFonts w:hint="eastAsia" w:ascii="仿宋_GB2312" w:eastAsia="仿宋_GB2312"/>
          <w:sz w:val="32"/>
          <w:szCs w:val="32"/>
          <w:highlight w:val="none"/>
        </w:rPr>
        <w:t>0.99 万元。</w:t>
      </w:r>
      <w:r>
        <w:rPr>
          <w:rFonts w:hint="eastAsia" w:ascii="仿宋_GB2312" w:eastAsia="仿宋_GB2312"/>
          <w:sz w:val="32"/>
          <w:szCs w:val="32"/>
          <w:highlight w:val="none"/>
        </w:rPr>
        <w:t>主要是</w:t>
      </w:r>
      <w:r>
        <w:rPr>
          <w:rFonts w:hint="eastAsia" w:ascii="仿宋_GB2312" w:eastAsia="仿宋_GB2312"/>
          <w:sz w:val="32"/>
          <w:szCs w:val="32"/>
          <w:highlight w:val="none"/>
          <w:lang w:eastAsia="zh-CN"/>
        </w:rPr>
        <w:t>人员增加薪酬变动等追加工会经费；</w:t>
      </w:r>
    </w:p>
    <w:p>
      <w:pPr>
        <w:spacing w:line="560" w:lineRule="exact"/>
        <w:ind w:firstLine="645"/>
        <w:rPr>
          <w:rFonts w:hint="eastAsia" w:ascii="仿宋_GB2312" w:eastAsia="仿宋_GB2312"/>
          <w:b w:val="0"/>
          <w:bCs/>
          <w:sz w:val="32"/>
          <w:szCs w:val="32"/>
          <w:highlight w:val="none"/>
        </w:rPr>
      </w:pPr>
      <w:r>
        <w:rPr>
          <w:rFonts w:hint="eastAsia" w:ascii="楷体" w:hAnsi="楷体" w:eastAsia="楷体"/>
          <w:b/>
          <w:sz w:val="32"/>
          <w:szCs w:val="32"/>
          <w:highlight w:val="none"/>
        </w:rPr>
        <w:t>（四）资本性支出年初预算为0万元</w:t>
      </w:r>
      <w:r>
        <w:rPr>
          <w:rFonts w:hint="eastAsia" w:ascii="楷体" w:hAnsi="楷体" w:eastAsia="楷体"/>
          <w:b w:val="0"/>
          <w:bCs/>
          <w:sz w:val="32"/>
          <w:szCs w:val="32"/>
          <w:highlight w:val="none"/>
          <w:lang w:eastAsia="zh-CN"/>
        </w:rPr>
        <w:t>，支出决算为</w:t>
      </w:r>
      <w:r>
        <w:rPr>
          <w:rFonts w:hint="eastAsia" w:ascii="楷体" w:hAnsi="楷体" w:eastAsia="楷体"/>
          <w:b w:val="0"/>
          <w:bCs/>
          <w:sz w:val="32"/>
          <w:szCs w:val="32"/>
          <w:highlight w:val="none"/>
          <w:lang w:val="en-US" w:eastAsia="zh-CN"/>
        </w:rPr>
        <w:t>0万元；</w:t>
      </w:r>
    </w:p>
    <w:p>
      <w:pPr>
        <w:autoSpaceDE w:val="0"/>
        <w:autoSpaceDN w:val="0"/>
        <w:adjustRightInd w:val="0"/>
        <w:spacing w:line="560" w:lineRule="exact"/>
        <w:ind w:firstLine="640" w:firstLineChars="200"/>
        <w:jc w:val="left"/>
        <w:rPr>
          <w:rFonts w:hint="eastAsia" w:ascii="黑体" w:hAnsi="黑体" w:eastAsia="黑体"/>
          <w:sz w:val="32"/>
          <w:szCs w:val="32"/>
          <w:highlight w:val="none"/>
        </w:rPr>
      </w:pPr>
      <w:r>
        <w:rPr>
          <w:rFonts w:hint="eastAsia" w:ascii="黑体" w:hAnsi="黑体" w:eastAsia="黑体"/>
          <w:sz w:val="32"/>
          <w:szCs w:val="32"/>
          <w:highlight w:val="none"/>
        </w:rPr>
        <w:t>四、202</w:t>
      </w:r>
      <w:r>
        <w:rPr>
          <w:rFonts w:hint="eastAsia" w:ascii="黑体" w:hAnsi="黑体" w:eastAsia="黑体"/>
          <w:sz w:val="32"/>
          <w:szCs w:val="32"/>
          <w:highlight w:val="none"/>
          <w:lang w:val="en-US" w:eastAsia="zh-CN"/>
        </w:rPr>
        <w:t>2</w:t>
      </w:r>
      <w:r>
        <w:rPr>
          <w:rFonts w:hint="eastAsia" w:ascii="黑体" w:hAnsi="黑体" w:eastAsia="黑体"/>
          <w:sz w:val="32"/>
          <w:szCs w:val="32"/>
          <w:highlight w:val="none"/>
        </w:rPr>
        <w:t xml:space="preserve">年度政府性基金支出决算情况 </w:t>
      </w:r>
    </w:p>
    <w:p>
      <w:pPr>
        <w:spacing w:line="560" w:lineRule="exact"/>
        <w:ind w:firstLine="645"/>
        <w:rPr>
          <w:rFonts w:hint="eastAsia" w:ascii="仿宋_GB2312" w:eastAsia="仿宋_GB2312"/>
          <w:sz w:val="32"/>
          <w:szCs w:val="32"/>
          <w:highlight w:val="none"/>
        </w:rPr>
      </w:pPr>
      <w:r>
        <w:rPr>
          <w:rFonts w:hint="eastAsia" w:ascii="仿宋_GB2312" w:eastAsia="仿宋_GB2312"/>
          <w:sz w:val="32"/>
          <w:szCs w:val="32"/>
          <w:highlight w:val="none"/>
          <w:lang w:eastAsia="zh-CN"/>
        </w:rPr>
        <w:t>学院</w:t>
      </w:r>
      <w:r>
        <w:rPr>
          <w:rFonts w:hint="eastAsia" w:ascii="仿宋_GB2312" w:eastAsia="仿宋_GB2312"/>
          <w:kern w:val="2"/>
          <w:sz w:val="32"/>
          <w:szCs w:val="32"/>
          <w:highlight w:val="none"/>
        </w:rPr>
        <w:t>202</w:t>
      </w:r>
      <w:r>
        <w:rPr>
          <w:rFonts w:hint="eastAsia" w:ascii="仿宋_GB2312" w:eastAsia="仿宋_GB2312"/>
          <w:kern w:val="2"/>
          <w:sz w:val="32"/>
          <w:szCs w:val="32"/>
          <w:highlight w:val="none"/>
          <w:lang w:val="en-US" w:eastAsia="zh-CN"/>
        </w:rPr>
        <w:t>2</w:t>
      </w:r>
      <w:r>
        <w:rPr>
          <w:rFonts w:hint="eastAsia" w:ascii="仿宋_GB2312" w:eastAsia="仿宋_GB2312"/>
          <w:kern w:val="2"/>
          <w:sz w:val="32"/>
          <w:szCs w:val="32"/>
          <w:highlight w:val="none"/>
        </w:rPr>
        <w:t>年</w:t>
      </w:r>
      <w:r>
        <w:rPr>
          <w:rFonts w:hint="eastAsia" w:ascii="仿宋_GB2312" w:eastAsia="仿宋_GB2312" w:cs="Times New Roman"/>
          <w:kern w:val="2"/>
          <w:sz w:val="32"/>
          <w:szCs w:val="32"/>
          <w:highlight w:val="none"/>
        </w:rPr>
        <w:t>度政府性基金支出</w:t>
      </w:r>
      <w:r>
        <w:rPr>
          <w:rFonts w:hint="eastAsia" w:ascii="仿宋_GB2312" w:eastAsia="仿宋_GB2312"/>
          <w:kern w:val="2"/>
          <w:sz w:val="32"/>
          <w:szCs w:val="32"/>
          <w:highlight w:val="none"/>
          <w:lang w:val="en-US" w:eastAsia="zh-CN"/>
        </w:rPr>
        <w:t>0</w:t>
      </w:r>
      <w:r>
        <w:rPr>
          <w:rFonts w:hint="eastAsia" w:ascii="仿宋_GB2312" w:eastAsia="仿宋_GB2312" w:cs="Times New Roman"/>
          <w:kern w:val="2"/>
          <w:sz w:val="32"/>
          <w:szCs w:val="32"/>
          <w:highlight w:val="none"/>
        </w:rPr>
        <w:t>万元</w:t>
      </w:r>
      <w:r>
        <w:rPr>
          <w:rFonts w:hint="eastAsia" w:ascii="仿宋_GB2312" w:eastAsia="仿宋_GB2312"/>
          <w:sz w:val="32"/>
          <w:szCs w:val="32"/>
          <w:highlight w:val="none"/>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highlight w:val="none"/>
        </w:rPr>
      </w:pPr>
      <w:r>
        <w:rPr>
          <w:rFonts w:hint="eastAsia" w:ascii="黑体" w:hAnsi="黑体" w:eastAsia="黑体" w:cs="仿宋_GB2312"/>
          <w:kern w:val="0"/>
          <w:sz w:val="32"/>
          <w:szCs w:val="32"/>
          <w:highlight w:val="none"/>
        </w:rPr>
        <w:t>五、202</w:t>
      </w:r>
      <w:r>
        <w:rPr>
          <w:rFonts w:hint="eastAsia" w:ascii="黑体" w:hAnsi="黑体" w:eastAsia="黑体" w:cs="仿宋_GB2312"/>
          <w:kern w:val="0"/>
          <w:sz w:val="32"/>
          <w:szCs w:val="32"/>
          <w:highlight w:val="none"/>
          <w:lang w:val="en-US" w:eastAsia="zh-CN"/>
        </w:rPr>
        <w:t>2</w:t>
      </w:r>
      <w:r>
        <w:rPr>
          <w:rFonts w:hint="eastAsia" w:ascii="黑体" w:hAnsi="黑体" w:eastAsia="黑体" w:cs="仿宋_GB2312"/>
          <w:kern w:val="0"/>
          <w:sz w:val="32"/>
          <w:szCs w:val="32"/>
          <w:highlight w:val="none"/>
        </w:rPr>
        <w:t>年度国有资本经营预算支出决算情况</w:t>
      </w:r>
    </w:p>
    <w:p>
      <w:pPr>
        <w:autoSpaceDE/>
        <w:autoSpaceDN/>
        <w:adjustRightInd/>
        <w:spacing w:line="560" w:lineRule="exact"/>
        <w:ind w:firstLine="645" w:firstLineChars="0"/>
        <w:jc w:val="both"/>
        <w:rPr>
          <w:rFonts w:hint="eastAsia" w:ascii="仿宋_GB2312" w:eastAsia="仿宋_GB2312" w:cs="Times New Roman"/>
          <w:kern w:val="2"/>
          <w:sz w:val="32"/>
          <w:szCs w:val="32"/>
          <w:highlight w:val="none"/>
        </w:rPr>
      </w:pPr>
      <w:r>
        <w:rPr>
          <w:rFonts w:hint="eastAsia" w:ascii="仿宋_GB2312" w:hAnsi="Times New Roman" w:eastAsia="仿宋_GB2312"/>
          <w:bCs w:val="0"/>
          <w:color w:val="auto"/>
          <w:sz w:val="32"/>
          <w:szCs w:val="32"/>
          <w:highlight w:val="none"/>
          <w:lang w:eastAsia="zh-CN"/>
        </w:rPr>
        <w:t>学院</w:t>
      </w:r>
      <w:r>
        <w:rPr>
          <w:rFonts w:hint="eastAsia" w:ascii="仿宋_GB2312" w:hAnsi="Times New Roman" w:eastAsia="仿宋_GB2312"/>
          <w:bCs w:val="0"/>
          <w:color w:val="auto"/>
          <w:sz w:val="32"/>
          <w:szCs w:val="32"/>
          <w:highlight w:val="none"/>
          <w:lang w:val="en-US" w:eastAsia="zh-CN"/>
        </w:rPr>
        <w:t>2022</w:t>
      </w:r>
      <w:r>
        <w:rPr>
          <w:rFonts w:hint="eastAsia" w:ascii="仿宋_GB2312" w:hAnsi="Times New Roman" w:eastAsia="仿宋_GB2312"/>
          <w:sz w:val="32"/>
          <w:szCs w:val="32"/>
          <w:highlight w:val="none"/>
        </w:rPr>
        <w:t>国有资本经营预算支出</w:t>
      </w:r>
      <w:r>
        <w:rPr>
          <w:rFonts w:hint="eastAsia" w:ascii="仿宋_GB2312" w:eastAsia="仿宋_GB2312"/>
          <w:sz w:val="32"/>
          <w:szCs w:val="32"/>
          <w:highlight w:val="none"/>
        </w:rPr>
        <w:t>0万元</w:t>
      </w:r>
      <w:r>
        <w:rPr>
          <w:rFonts w:hint="eastAsia" w:ascii="仿宋_GB2312" w:hAnsi="Times New Roman" w:eastAsia="仿宋_GB2312" w:cs="Times New Roman"/>
          <w:kern w:val="2"/>
          <w:sz w:val="32"/>
          <w:szCs w:val="32"/>
          <w:highlight w:val="none"/>
        </w:rPr>
        <w:t>。</w:t>
      </w:r>
    </w:p>
    <w:p>
      <w:pPr>
        <w:autoSpaceDE w:val="0"/>
        <w:autoSpaceDN w:val="0"/>
        <w:adjustRightInd w:val="0"/>
        <w:spacing w:line="560" w:lineRule="exact"/>
        <w:ind w:firstLine="640" w:firstLineChars="200"/>
        <w:jc w:val="left"/>
        <w:rPr>
          <w:rFonts w:hint="eastAsia" w:ascii="黑体" w:hAnsi="黑体" w:eastAsia="黑体"/>
          <w:sz w:val="32"/>
          <w:szCs w:val="32"/>
          <w:highlight w:val="none"/>
        </w:rPr>
      </w:pPr>
      <w:r>
        <w:rPr>
          <w:rFonts w:hint="eastAsia" w:ascii="黑体" w:hAnsi="黑体" w:eastAsia="黑体"/>
          <w:sz w:val="32"/>
          <w:szCs w:val="32"/>
          <w:highlight w:val="none"/>
        </w:rPr>
        <w:t>六、一般公共预算</w:t>
      </w:r>
      <w:r>
        <w:rPr>
          <w:rFonts w:hint="eastAsia" w:ascii="黑体" w:hAnsi="黑体" w:eastAsia="黑体" w:cs="仿宋_GB2312"/>
          <w:kern w:val="0"/>
          <w:sz w:val="32"/>
          <w:szCs w:val="32"/>
          <w:highlight w:val="none"/>
        </w:rPr>
        <w:t>财政拨款</w:t>
      </w:r>
      <w:r>
        <w:rPr>
          <w:rFonts w:hint="eastAsia" w:ascii="黑体" w:hAnsi="黑体" w:eastAsia="黑体"/>
          <w:sz w:val="32"/>
          <w:szCs w:val="32"/>
          <w:highlight w:val="none"/>
        </w:rPr>
        <w:t>安排的“三公”经费支出决算情况说明</w:t>
      </w:r>
    </w:p>
    <w:p>
      <w:pPr>
        <w:spacing w:line="56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年度一般公共预算财政拨款安排的“三公”经费支出</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w:t>
      </w:r>
      <w:r>
        <w:rPr>
          <w:rFonts w:hint="eastAsia" w:ascii="仿宋_GB2312" w:eastAsia="仿宋_GB2312" w:cs="Times New Roman"/>
          <w:kern w:val="2"/>
          <w:sz w:val="32"/>
          <w:szCs w:val="32"/>
          <w:highlight w:val="none"/>
          <w:lang w:eastAsia="zh-CN"/>
        </w:rPr>
        <w:t>学院</w:t>
      </w:r>
      <w:r>
        <w:rPr>
          <w:rFonts w:hint="eastAsia" w:ascii="仿宋_GB2312" w:eastAsia="仿宋_GB2312" w:cs="Times New Roman"/>
          <w:kern w:val="2"/>
          <w:sz w:val="32"/>
          <w:szCs w:val="32"/>
          <w:highlight w:val="none"/>
        </w:rPr>
        <w:t>的“三公经费”、培训费均在纳入财政专户管理收入安排中支出。</w:t>
      </w:r>
      <w:r>
        <w:rPr>
          <w:rFonts w:hint="eastAsia" w:ascii="仿宋_GB2312" w:eastAsia="仿宋_GB2312" w:cs="Times New Roman"/>
          <w:kern w:val="2"/>
          <w:sz w:val="32"/>
          <w:szCs w:val="32"/>
          <w:highlight w:val="none"/>
          <w:lang w:eastAsia="zh-CN"/>
        </w:rPr>
        <w:t>“三公经费”</w:t>
      </w:r>
      <w:r>
        <w:rPr>
          <w:rFonts w:hint="eastAsia" w:ascii="仿宋_GB2312" w:eastAsia="仿宋_GB2312" w:cs="Times New Roman"/>
          <w:kern w:val="2"/>
          <w:sz w:val="32"/>
          <w:szCs w:val="32"/>
          <w:highlight w:val="none"/>
          <w:lang w:val="en-US" w:eastAsia="zh-CN"/>
        </w:rPr>
        <w:t>2022年年初预算为16.25万元，支出决算为6.76万元，</w:t>
      </w:r>
      <w:r>
        <w:rPr>
          <w:rFonts w:hint="eastAsia" w:ascii="仿宋_GB2312" w:eastAsia="仿宋_GB2312"/>
          <w:sz w:val="32"/>
          <w:szCs w:val="32"/>
          <w:highlight w:val="none"/>
        </w:rPr>
        <w:t>完成年初预算的</w:t>
      </w:r>
      <w:r>
        <w:rPr>
          <w:rFonts w:hint="eastAsia" w:ascii="仿宋_GB2312" w:eastAsia="仿宋_GB2312"/>
          <w:sz w:val="32"/>
          <w:szCs w:val="32"/>
          <w:highlight w:val="none"/>
          <w:lang w:val="en-US" w:eastAsia="zh-CN"/>
        </w:rPr>
        <w:t>41.60</w:t>
      </w:r>
      <w:r>
        <w:rPr>
          <w:rFonts w:hint="eastAsia" w:ascii="仿宋_GB2312" w:eastAsia="仿宋_GB2312"/>
          <w:sz w:val="32"/>
          <w:szCs w:val="32"/>
          <w:highlight w:val="none"/>
        </w:rPr>
        <w:t>%，比</w:t>
      </w:r>
      <w:r>
        <w:rPr>
          <w:rFonts w:hint="eastAsia" w:ascii="仿宋_GB2312" w:eastAsia="仿宋_GB2312"/>
          <w:sz w:val="32"/>
          <w:szCs w:val="32"/>
          <w:highlight w:val="none"/>
          <w:lang w:eastAsia="zh-CN"/>
        </w:rPr>
        <w:t>去年</w:t>
      </w:r>
      <w:r>
        <w:rPr>
          <w:rFonts w:hint="eastAsia" w:ascii="仿宋_GB2312" w:eastAsia="仿宋_GB2312"/>
          <w:sz w:val="32"/>
          <w:szCs w:val="32"/>
          <w:highlight w:val="none"/>
          <w:lang w:val="en-US" w:eastAsia="zh-CN"/>
        </w:rPr>
        <w:t>减少0.11</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下降</w:t>
      </w:r>
      <w:r>
        <w:rPr>
          <w:rFonts w:hint="eastAsia" w:ascii="仿宋_GB2312" w:hAnsi="仿宋" w:eastAsia="仿宋_GB2312"/>
          <w:color w:val="auto"/>
          <w:sz w:val="32"/>
          <w:szCs w:val="32"/>
          <w:highlight w:val="none"/>
          <w:lang w:val="en-US" w:eastAsia="zh-CN"/>
        </w:rPr>
        <w:t>1.60%</w:t>
      </w:r>
      <w:r>
        <w:rPr>
          <w:rFonts w:hint="eastAsia" w:ascii="仿宋_GB2312" w:eastAsia="仿宋_GB2312"/>
          <w:sz w:val="32"/>
          <w:szCs w:val="32"/>
          <w:highlight w:val="none"/>
        </w:rPr>
        <w:t>。具体情况如下：</w:t>
      </w:r>
    </w:p>
    <w:p>
      <w:pPr>
        <w:spacing w:line="560" w:lineRule="exact"/>
        <w:ind w:firstLine="645"/>
        <w:rPr>
          <w:rFonts w:hint="default" w:ascii="仿宋_GB2312" w:eastAsia="仿宋_GB2312"/>
          <w:sz w:val="32"/>
          <w:szCs w:val="32"/>
          <w:highlight w:val="none"/>
          <w:lang w:val="en-US" w:eastAsia="zh-CN"/>
        </w:rPr>
      </w:pPr>
      <w:r>
        <w:rPr>
          <w:rFonts w:hint="eastAsia" w:ascii="楷体" w:hAnsi="楷体" w:eastAsia="楷体"/>
          <w:b/>
          <w:sz w:val="32"/>
          <w:szCs w:val="32"/>
          <w:highlight w:val="none"/>
        </w:rPr>
        <w:t>（一）因公出国（境）费支出0万元，</w:t>
      </w:r>
      <w:r>
        <w:rPr>
          <w:rFonts w:hint="eastAsia" w:ascii="仿宋_GB2312" w:hAnsi="Times New Roman" w:eastAsia="仿宋_GB2312"/>
          <w:b w:val="0"/>
          <w:sz w:val="32"/>
          <w:szCs w:val="32"/>
          <w:highlight w:val="none"/>
        </w:rPr>
        <w:t>与去年持平</w:t>
      </w:r>
      <w:r>
        <w:rPr>
          <w:rFonts w:hint="eastAsia" w:ascii="仿宋_GB2312" w:eastAsia="仿宋_GB2312"/>
          <w:b w:val="0"/>
          <w:sz w:val="32"/>
          <w:szCs w:val="32"/>
          <w:highlight w:val="none"/>
          <w:lang w:eastAsia="zh-CN"/>
        </w:rPr>
        <w:t>，年初预算为</w:t>
      </w:r>
      <w:r>
        <w:rPr>
          <w:rFonts w:hint="eastAsia" w:ascii="仿宋_GB2312" w:eastAsia="仿宋_GB2312"/>
          <w:b w:val="0"/>
          <w:sz w:val="32"/>
          <w:szCs w:val="32"/>
          <w:highlight w:val="none"/>
          <w:lang w:val="en-US" w:eastAsia="zh-CN"/>
        </w:rPr>
        <w:t>0，按规定需要因公出国（境）的再申请追加经费；</w:t>
      </w:r>
    </w:p>
    <w:p>
      <w:pPr>
        <w:spacing w:line="560" w:lineRule="exact"/>
        <w:ind w:firstLine="645"/>
        <w:rPr>
          <w:rFonts w:hint="eastAsia" w:ascii="仿宋_GB2312" w:eastAsia="仿宋_GB2312"/>
          <w:sz w:val="32"/>
          <w:szCs w:val="32"/>
          <w:highlight w:val="none"/>
        </w:rPr>
      </w:pPr>
      <w:r>
        <w:rPr>
          <w:rFonts w:hint="eastAsia" w:ascii="楷体" w:hAnsi="楷体" w:eastAsia="楷体"/>
          <w:b/>
          <w:sz w:val="32"/>
          <w:szCs w:val="32"/>
          <w:highlight w:val="none"/>
        </w:rPr>
        <w:t>（二）公务用车购置及运行维护费支出3.88 万元，</w:t>
      </w:r>
      <w:r>
        <w:rPr>
          <w:rFonts w:hint="eastAsia" w:ascii="仿宋_GB2312" w:eastAsia="仿宋_GB2312"/>
          <w:sz w:val="32"/>
          <w:szCs w:val="32"/>
          <w:highlight w:val="none"/>
        </w:rPr>
        <w:t>全部是公务用车运行维护费支出，</w:t>
      </w:r>
      <w:r>
        <w:rPr>
          <w:rFonts w:hint="eastAsia" w:ascii="仿宋_GB2312" w:eastAsia="仿宋_GB2312"/>
          <w:sz w:val="32"/>
          <w:szCs w:val="32"/>
          <w:highlight w:val="none"/>
          <w:lang w:eastAsia="zh-CN"/>
        </w:rPr>
        <w:t>年初预算为</w:t>
      </w:r>
      <w:r>
        <w:rPr>
          <w:rFonts w:hint="eastAsia" w:ascii="仿宋_GB2312" w:eastAsia="仿宋_GB2312"/>
          <w:sz w:val="32"/>
          <w:szCs w:val="32"/>
          <w:highlight w:val="none"/>
          <w:lang w:val="en-US" w:eastAsia="zh-CN"/>
        </w:rPr>
        <w:t>11.25万元，</w:t>
      </w:r>
      <w:r>
        <w:rPr>
          <w:rFonts w:hint="eastAsia" w:ascii="仿宋_GB2312" w:eastAsia="仿宋_GB2312"/>
          <w:sz w:val="32"/>
          <w:szCs w:val="32"/>
          <w:highlight w:val="none"/>
        </w:rPr>
        <w:t>完成年初预算的34.45%，比上年决算数增加</w:t>
      </w:r>
      <w:r>
        <w:rPr>
          <w:rFonts w:hint="eastAsia" w:ascii="仿宋_GB2312" w:eastAsia="仿宋_GB2312"/>
          <w:sz w:val="32"/>
          <w:szCs w:val="32"/>
          <w:highlight w:val="none"/>
          <w:lang w:val="en-US" w:eastAsia="zh-CN"/>
        </w:rPr>
        <w:t>0.81</w:t>
      </w:r>
      <w:r>
        <w:rPr>
          <w:rFonts w:hint="eastAsia" w:ascii="仿宋_GB2312" w:eastAsia="仿宋_GB2312"/>
          <w:sz w:val="32"/>
          <w:szCs w:val="32"/>
          <w:highlight w:val="none"/>
        </w:rPr>
        <w:t>万元，同比增长</w:t>
      </w:r>
      <w:r>
        <w:rPr>
          <w:rFonts w:hint="eastAsia" w:ascii="仿宋_GB2312" w:eastAsia="仿宋_GB2312"/>
          <w:sz w:val="32"/>
          <w:szCs w:val="32"/>
          <w:highlight w:val="none"/>
          <w:lang w:val="en-US" w:eastAsia="zh-CN"/>
        </w:rPr>
        <w:t>26.31</w:t>
      </w:r>
      <w:r>
        <w:rPr>
          <w:rFonts w:hint="eastAsia" w:ascii="仿宋_GB2312" w:eastAsia="仿宋_GB2312"/>
          <w:sz w:val="32"/>
          <w:szCs w:val="32"/>
          <w:highlight w:val="none"/>
        </w:rPr>
        <w:t>%,主要原因是由于疫情，增加公务用车。</w:t>
      </w:r>
    </w:p>
    <w:p>
      <w:pPr>
        <w:autoSpaceDE w:val="0"/>
        <w:autoSpaceDN w:val="0"/>
        <w:adjustRightInd w:val="0"/>
        <w:spacing w:line="560" w:lineRule="exact"/>
        <w:ind w:firstLine="643" w:firstLineChars="200"/>
        <w:jc w:val="both"/>
        <w:rPr>
          <w:rFonts w:hint="eastAsia" w:ascii="仿宋_GB2312" w:eastAsia="仿宋_GB2312" w:cs="Times New Roman"/>
          <w:kern w:val="2"/>
          <w:sz w:val="32"/>
          <w:szCs w:val="32"/>
          <w:highlight w:val="none"/>
        </w:rPr>
      </w:pPr>
      <w:r>
        <w:rPr>
          <w:rFonts w:hint="eastAsia" w:ascii="楷体" w:hAnsi="楷体" w:eastAsia="楷体"/>
          <w:b/>
          <w:sz w:val="32"/>
          <w:szCs w:val="32"/>
          <w:highlight w:val="none"/>
        </w:rPr>
        <w:t>（三）公务接待费2.89 万元，</w:t>
      </w:r>
      <w:r>
        <w:rPr>
          <w:rFonts w:hint="eastAsia" w:ascii="楷体" w:hAnsi="楷体" w:eastAsia="楷体"/>
          <w:b w:val="0"/>
          <w:bCs/>
          <w:sz w:val="32"/>
          <w:szCs w:val="32"/>
          <w:highlight w:val="none"/>
          <w:lang w:eastAsia="zh-CN"/>
        </w:rPr>
        <w:t>年初预算为</w:t>
      </w:r>
      <w:r>
        <w:rPr>
          <w:rFonts w:hint="eastAsia" w:ascii="楷体" w:hAnsi="楷体" w:eastAsia="楷体"/>
          <w:b w:val="0"/>
          <w:bCs/>
          <w:sz w:val="32"/>
          <w:szCs w:val="32"/>
          <w:highlight w:val="none"/>
          <w:lang w:val="en-US" w:eastAsia="zh-CN"/>
        </w:rPr>
        <w:t>5万元，</w:t>
      </w:r>
      <w:r>
        <w:rPr>
          <w:rFonts w:hint="eastAsia" w:ascii="仿宋_GB2312" w:eastAsia="仿宋_GB2312"/>
          <w:sz w:val="32"/>
          <w:szCs w:val="32"/>
          <w:highlight w:val="none"/>
        </w:rPr>
        <w:t>完成年初预算的57.74%，比上年决算数</w:t>
      </w:r>
      <w:r>
        <w:rPr>
          <w:rFonts w:hint="eastAsia" w:ascii="仿宋_GB2312" w:eastAsia="仿宋_GB2312"/>
          <w:sz w:val="32"/>
          <w:szCs w:val="32"/>
          <w:highlight w:val="none"/>
          <w:lang w:val="en-US" w:eastAsia="zh-CN"/>
        </w:rPr>
        <w:t>减少0.92</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下降</w:t>
      </w:r>
      <w:r>
        <w:rPr>
          <w:rFonts w:hint="eastAsia" w:ascii="仿宋_GB2312" w:hAnsi="仿宋" w:eastAsia="仿宋_GB2312"/>
          <w:color w:val="auto"/>
          <w:sz w:val="32"/>
          <w:szCs w:val="32"/>
          <w:highlight w:val="none"/>
        </w:rPr>
        <w:t>24.10%</w:t>
      </w:r>
      <w:r>
        <w:rPr>
          <w:rFonts w:hint="eastAsia" w:ascii="仿宋_GB2312" w:eastAsia="仿宋_GB2312"/>
          <w:sz w:val="32"/>
          <w:szCs w:val="32"/>
          <w:highlight w:val="none"/>
        </w:rPr>
        <w:t>，</w:t>
      </w:r>
      <w:r>
        <w:rPr>
          <w:rFonts w:hint="eastAsia" w:ascii="Times New Roman" w:hAnsi="Times New Roman" w:eastAsia="仿宋" w:cs="Times New Roman"/>
          <w:color w:val="auto"/>
          <w:sz w:val="32"/>
          <w:szCs w:val="32"/>
          <w:highlight w:val="none"/>
        </w:rPr>
        <w:t>主要是由于</w:t>
      </w:r>
      <w:r>
        <w:rPr>
          <w:rFonts w:hint="eastAsia" w:eastAsia="仿宋" w:cs="Times New Roman"/>
          <w:color w:val="auto"/>
          <w:sz w:val="32"/>
          <w:szCs w:val="32"/>
          <w:highlight w:val="none"/>
          <w:lang w:val="en-US" w:eastAsia="zh-CN"/>
        </w:rPr>
        <w:t>疫情原因，交流和对接工作形式向线上转变，</w:t>
      </w:r>
      <w:r>
        <w:rPr>
          <w:rFonts w:hint="eastAsia" w:ascii="Times New Roman" w:hAnsi="Times New Roman" w:eastAsia="仿宋" w:cs="Times New Roman"/>
          <w:color w:val="auto"/>
          <w:sz w:val="32"/>
          <w:szCs w:val="32"/>
          <w:highlight w:val="none"/>
        </w:rPr>
        <w:t>接待业务量</w:t>
      </w:r>
      <w:r>
        <w:rPr>
          <w:rFonts w:hint="eastAsia" w:eastAsia="仿宋" w:cs="Times New Roman"/>
          <w:color w:val="auto"/>
          <w:sz w:val="32"/>
          <w:szCs w:val="32"/>
          <w:highlight w:val="none"/>
          <w:lang w:val="en-US" w:eastAsia="zh-CN"/>
        </w:rPr>
        <w:t>减少，公务接待支出减少</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学院</w:t>
      </w:r>
      <w:r>
        <w:rPr>
          <w:rFonts w:hint="eastAsia" w:ascii="仿宋_GB2312" w:eastAsia="仿宋_GB2312" w:cs="Times New Roman"/>
          <w:kern w:val="2"/>
          <w:sz w:val="32"/>
          <w:szCs w:val="32"/>
          <w:highlight w:val="none"/>
        </w:rPr>
        <w:t>国内公</w:t>
      </w:r>
      <w:r>
        <w:rPr>
          <w:rFonts w:hint="eastAsia" w:ascii="仿宋_GB2312" w:eastAsia="仿宋_GB2312" w:cs="Times New Roman"/>
          <w:kern w:val="2"/>
          <w:sz w:val="32"/>
          <w:szCs w:val="32"/>
          <w:highlight w:val="none"/>
        </w:rPr>
        <w:t>务接待批次</w:t>
      </w:r>
      <w:r>
        <w:rPr>
          <w:rFonts w:hint="eastAsia" w:ascii="仿宋_GB2312" w:eastAsia="仿宋_GB2312" w:cs="Times New Roman"/>
          <w:kern w:val="2"/>
          <w:sz w:val="32"/>
          <w:szCs w:val="32"/>
          <w:highlight w:val="none"/>
          <w:lang w:val="en-US" w:eastAsia="zh-CN"/>
        </w:rPr>
        <w:t>35</w:t>
      </w:r>
      <w:r>
        <w:rPr>
          <w:rFonts w:hint="eastAsia" w:ascii="仿宋_GB2312" w:eastAsia="仿宋_GB2312" w:cs="Times New Roman"/>
          <w:kern w:val="2"/>
          <w:sz w:val="32"/>
          <w:szCs w:val="32"/>
          <w:highlight w:val="none"/>
        </w:rPr>
        <w:t>次，</w:t>
      </w:r>
      <w:r>
        <w:rPr>
          <w:rFonts w:hint="eastAsia" w:ascii="仿宋_GB2312" w:eastAsia="仿宋_GB2312" w:cs="Times New Roman"/>
          <w:kern w:val="2"/>
          <w:sz w:val="32"/>
          <w:szCs w:val="32"/>
          <w:highlight w:val="none"/>
          <w:lang w:val="en-US" w:eastAsia="zh-CN"/>
        </w:rPr>
        <w:t>223</w:t>
      </w:r>
      <w:r>
        <w:rPr>
          <w:rFonts w:hint="eastAsia" w:ascii="仿宋_GB2312" w:eastAsia="仿宋_GB2312" w:cs="Times New Roman"/>
          <w:kern w:val="2"/>
          <w:sz w:val="32"/>
          <w:szCs w:val="32"/>
          <w:highlight w:val="none"/>
        </w:rPr>
        <w:t>人次；</w:t>
      </w:r>
      <w:r>
        <w:rPr>
          <w:rFonts w:hint="eastAsia" w:ascii="仿宋_GB2312" w:eastAsia="仿宋_GB2312" w:cs="Times New Roman"/>
          <w:kern w:val="2"/>
          <w:sz w:val="32"/>
          <w:szCs w:val="32"/>
          <w:highlight w:val="none"/>
        </w:rPr>
        <w:t>外事接待批次</w:t>
      </w:r>
      <w:r>
        <w:rPr>
          <w:rFonts w:hint="eastAsia" w:ascii="仿宋_GB2312" w:eastAsia="仿宋_GB2312" w:cs="Times New Roman"/>
          <w:kern w:val="2"/>
          <w:sz w:val="32"/>
          <w:szCs w:val="32"/>
          <w:highlight w:val="none"/>
          <w:lang w:val="en-US" w:eastAsia="zh-CN"/>
        </w:rPr>
        <w:t>0</w:t>
      </w:r>
      <w:r>
        <w:rPr>
          <w:rFonts w:hint="eastAsia" w:ascii="仿宋_GB2312" w:eastAsia="仿宋_GB2312" w:cs="Times New Roman"/>
          <w:kern w:val="2"/>
          <w:sz w:val="32"/>
          <w:szCs w:val="32"/>
          <w:highlight w:val="none"/>
        </w:rPr>
        <w:t>次。</w:t>
      </w:r>
    </w:p>
    <w:p>
      <w:pPr>
        <w:autoSpaceDE w:val="0"/>
        <w:autoSpaceDN w:val="0"/>
        <w:adjustRightInd w:val="0"/>
        <w:spacing w:line="560" w:lineRule="exact"/>
        <w:ind w:firstLine="627" w:firstLineChars="196"/>
        <w:jc w:val="left"/>
        <w:rPr>
          <w:rFonts w:hint="eastAsia" w:ascii="黑体" w:hAnsi="黑体" w:eastAsia="黑体"/>
          <w:sz w:val="32"/>
          <w:szCs w:val="32"/>
          <w:highlight w:val="none"/>
        </w:rPr>
      </w:pPr>
      <w:r>
        <w:rPr>
          <w:rFonts w:hint="eastAsia" w:ascii="黑体" w:hAnsi="黑体" w:eastAsia="黑体"/>
          <w:sz w:val="32"/>
          <w:szCs w:val="32"/>
          <w:highlight w:val="none"/>
        </w:rPr>
        <w:t>七、其他重要事项情况说明</w:t>
      </w:r>
    </w:p>
    <w:p>
      <w:pPr>
        <w:autoSpaceDE w:val="0"/>
        <w:autoSpaceDN w:val="0"/>
        <w:adjustRightInd w:val="0"/>
        <w:spacing w:line="560" w:lineRule="exact"/>
        <w:ind w:right="-15" w:rightChars="-7" w:firstLine="640" w:firstLineChars="200"/>
        <w:rPr>
          <w:rFonts w:hint="eastAsia" w:ascii="楷体_GB2312" w:hAnsi="Times New Roman" w:eastAsia="楷体_GB2312" w:cs="仿宋_GB2312"/>
          <w:b w:val="0"/>
          <w:kern w:val="0"/>
          <w:sz w:val="32"/>
          <w:szCs w:val="32"/>
          <w:highlight w:val="none"/>
        </w:rPr>
      </w:pPr>
      <w:r>
        <w:rPr>
          <w:rFonts w:hint="eastAsia" w:ascii="楷体_GB2312" w:hAnsi="Times New Roman" w:eastAsia="楷体_GB2312" w:cs="仿宋_GB2312"/>
          <w:b w:val="0"/>
          <w:kern w:val="0"/>
          <w:sz w:val="32"/>
          <w:szCs w:val="32"/>
          <w:highlight w:val="none"/>
        </w:rPr>
        <w:t>（一）机关运行经费支出情况说明。</w:t>
      </w:r>
    </w:p>
    <w:p>
      <w:pPr>
        <w:spacing w:line="560" w:lineRule="exact"/>
        <w:ind w:firstLine="645"/>
        <w:rPr>
          <w:rFonts w:hint="eastAsia" w:ascii="仿宋_GB2312" w:eastAsia="仿宋_GB2312"/>
          <w:sz w:val="32"/>
          <w:szCs w:val="32"/>
          <w:highlight w:val="none"/>
        </w:rPr>
      </w:pPr>
      <w:r>
        <w:rPr>
          <w:rFonts w:hint="eastAsia" w:ascii="仿宋_GB2312" w:eastAsia="仿宋_GB2312"/>
          <w:sz w:val="32"/>
          <w:szCs w:val="32"/>
          <w:highlight w:val="none"/>
          <w:lang w:eastAsia="zh-CN"/>
        </w:rPr>
        <w:t>学院</w:t>
      </w: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年度机关运行经费支出</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w:t>
      </w:r>
    </w:p>
    <w:p>
      <w:pPr>
        <w:autoSpaceDE w:val="0"/>
        <w:autoSpaceDN w:val="0"/>
        <w:adjustRightInd w:val="0"/>
        <w:spacing w:line="560" w:lineRule="exact"/>
        <w:ind w:right="-15" w:rightChars="-7" w:firstLine="640" w:firstLineChars="200"/>
        <w:rPr>
          <w:rFonts w:hint="eastAsia" w:ascii="楷体_GB2312" w:hAnsi="Times New Roman" w:eastAsia="楷体_GB2312" w:cs="仿宋_GB2312"/>
          <w:b w:val="0"/>
          <w:kern w:val="0"/>
          <w:sz w:val="32"/>
          <w:szCs w:val="32"/>
          <w:highlight w:val="none"/>
        </w:rPr>
      </w:pPr>
      <w:r>
        <w:rPr>
          <w:rFonts w:hint="eastAsia" w:ascii="楷体_GB2312" w:hAnsi="Times New Roman" w:eastAsia="楷体_GB2312" w:cs="仿宋_GB2312"/>
          <w:b w:val="0"/>
          <w:kern w:val="0"/>
          <w:sz w:val="32"/>
          <w:szCs w:val="32"/>
          <w:highlight w:val="none"/>
        </w:rPr>
        <w:t>（二）政府采购支出情况说明。</w:t>
      </w:r>
    </w:p>
    <w:p>
      <w:pPr>
        <w:spacing w:line="560" w:lineRule="exact"/>
        <w:ind w:firstLine="645"/>
        <w:rPr>
          <w:rFonts w:hint="eastAsia" w:ascii="仿宋_GB2312" w:eastAsia="仿宋_GB2312"/>
          <w:sz w:val="32"/>
          <w:szCs w:val="32"/>
          <w:highlight w:val="none"/>
        </w:rPr>
      </w:pPr>
      <w:r>
        <w:rPr>
          <w:rFonts w:hint="eastAsia" w:ascii="仿宋_GB2312" w:eastAsia="仿宋_GB2312"/>
          <w:sz w:val="32"/>
          <w:szCs w:val="32"/>
          <w:highlight w:val="none"/>
          <w:lang w:val="en-US" w:eastAsia="zh-CN"/>
        </w:rPr>
        <w:t>2022</w:t>
      </w:r>
      <w:r>
        <w:rPr>
          <w:rFonts w:hint="eastAsia" w:ascii="仿宋_GB2312" w:eastAsia="仿宋_GB2312"/>
          <w:sz w:val="32"/>
          <w:szCs w:val="32"/>
          <w:highlight w:val="none"/>
        </w:rPr>
        <w:t>年</w:t>
      </w:r>
      <w:r>
        <w:rPr>
          <w:rFonts w:hint="eastAsia" w:ascii="仿宋_GB2312" w:eastAsia="仿宋_GB2312"/>
          <w:sz w:val="32"/>
          <w:szCs w:val="32"/>
          <w:highlight w:val="none"/>
          <w:lang w:eastAsia="zh-CN"/>
        </w:rPr>
        <w:t>学院</w:t>
      </w:r>
      <w:r>
        <w:rPr>
          <w:rFonts w:hint="eastAsia" w:ascii="仿宋_GB2312" w:eastAsia="仿宋_GB2312"/>
          <w:sz w:val="32"/>
          <w:szCs w:val="32"/>
          <w:highlight w:val="none"/>
        </w:rPr>
        <w:t>政府采购支出总额381.71万元，较去年</w:t>
      </w:r>
      <w:r>
        <w:rPr>
          <w:rFonts w:hint="eastAsia" w:ascii="仿宋_GB2312" w:eastAsia="仿宋_GB2312"/>
          <w:sz w:val="32"/>
          <w:szCs w:val="32"/>
          <w:highlight w:val="none"/>
          <w:lang w:val="en-US" w:eastAsia="zh-CN"/>
        </w:rPr>
        <w:t>减少</w:t>
      </w:r>
      <w:r>
        <w:rPr>
          <w:rFonts w:hint="eastAsia" w:ascii="仿宋_GB2312" w:eastAsia="仿宋_GB2312"/>
          <w:sz w:val="32"/>
          <w:szCs w:val="32"/>
          <w:highlight w:val="none"/>
        </w:rPr>
        <w:t>836.22 万元，</w:t>
      </w:r>
      <w:r>
        <w:rPr>
          <w:rFonts w:hint="eastAsia" w:ascii="仿宋_GB2312" w:eastAsia="仿宋_GB2312"/>
          <w:sz w:val="32"/>
          <w:szCs w:val="32"/>
          <w:highlight w:val="none"/>
          <w:lang w:val="en-US" w:eastAsia="zh-CN"/>
        </w:rPr>
        <w:t>减少</w:t>
      </w:r>
      <w:r>
        <w:rPr>
          <w:rFonts w:hint="eastAsia" w:ascii="仿宋_GB2312" w:eastAsia="仿宋_GB2312"/>
          <w:sz w:val="32"/>
          <w:szCs w:val="32"/>
          <w:highlight w:val="none"/>
        </w:rPr>
        <w:t>68.66%，</w:t>
      </w:r>
      <w:r>
        <w:rPr>
          <w:rFonts w:hint="eastAsia" w:ascii="仿宋_GB2312" w:eastAsia="仿宋_GB2312"/>
          <w:sz w:val="32"/>
          <w:szCs w:val="32"/>
          <w:highlight w:val="none"/>
        </w:rPr>
        <w:t>主要是</w:t>
      </w:r>
      <w:r>
        <w:rPr>
          <w:rFonts w:hint="eastAsia" w:ascii="仿宋_GB2312" w:eastAsia="仿宋_GB2312"/>
          <w:sz w:val="32"/>
          <w:szCs w:val="32"/>
          <w:highlight w:val="none"/>
          <w:lang w:val="en-US" w:eastAsia="zh-CN"/>
        </w:rPr>
        <w:t>2022年教育质量提升计划项目370</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、办公耗材等</w:t>
      </w:r>
      <w:r>
        <w:rPr>
          <w:rFonts w:hint="eastAsia" w:ascii="仿宋_GB2312" w:eastAsia="仿宋_GB2312"/>
          <w:sz w:val="32"/>
          <w:szCs w:val="32"/>
          <w:highlight w:val="none"/>
          <w:lang w:val="en-US" w:eastAsia="zh-CN"/>
        </w:rPr>
        <w:t>11.71万元</w:t>
      </w:r>
      <w:r>
        <w:rPr>
          <w:rFonts w:hint="eastAsia" w:ascii="仿宋_GB2312" w:eastAsia="仿宋_GB2312"/>
          <w:sz w:val="32"/>
          <w:szCs w:val="32"/>
          <w:highlight w:val="none"/>
        </w:rPr>
        <w:t>。</w:t>
      </w:r>
      <w:r>
        <w:rPr>
          <w:rFonts w:hint="eastAsia" w:ascii="仿宋_GB2312" w:eastAsia="仿宋_GB2312"/>
          <w:sz w:val="32"/>
          <w:szCs w:val="32"/>
          <w:highlight w:val="none"/>
        </w:rPr>
        <w:t>其中：政府采购货物支出</w:t>
      </w:r>
      <w:r>
        <w:rPr>
          <w:rFonts w:hint="eastAsia" w:ascii="仿宋_GB2312" w:eastAsia="仿宋_GB2312"/>
          <w:sz w:val="32"/>
          <w:szCs w:val="32"/>
          <w:highlight w:val="none"/>
          <w:lang w:val="en-US" w:eastAsia="zh-CN"/>
        </w:rPr>
        <w:t>381.29</w:t>
      </w:r>
      <w:r>
        <w:rPr>
          <w:rFonts w:hint="eastAsia" w:ascii="仿宋_GB2312" w:eastAsia="仿宋_GB2312"/>
          <w:sz w:val="32"/>
          <w:szCs w:val="32"/>
          <w:highlight w:val="none"/>
        </w:rPr>
        <w:t>万元、政府采购工程支出</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万元、政府采购服务支出</w:t>
      </w:r>
      <w:r>
        <w:rPr>
          <w:rFonts w:hint="eastAsia" w:ascii="仿宋_GB2312" w:eastAsia="仿宋_GB2312"/>
          <w:sz w:val="32"/>
          <w:szCs w:val="32"/>
          <w:highlight w:val="none"/>
          <w:lang w:val="en-US" w:eastAsia="zh-CN"/>
        </w:rPr>
        <w:t>0.42</w:t>
      </w:r>
      <w:r>
        <w:rPr>
          <w:rFonts w:hint="eastAsia" w:ascii="仿宋_GB2312" w:eastAsia="仿宋_GB2312"/>
          <w:sz w:val="32"/>
          <w:szCs w:val="32"/>
          <w:highlight w:val="none"/>
        </w:rPr>
        <w:t>万元。授予中小企业合同金额</w:t>
      </w:r>
      <w:r>
        <w:rPr>
          <w:rFonts w:hint="eastAsia" w:ascii="仿宋_GB2312" w:eastAsia="仿宋_GB2312"/>
          <w:sz w:val="32"/>
          <w:szCs w:val="32"/>
          <w:highlight w:val="none"/>
          <w:lang w:val="en-US" w:eastAsia="zh-CN"/>
        </w:rPr>
        <w:t>381.29</w:t>
      </w:r>
      <w:r>
        <w:rPr>
          <w:rFonts w:hint="eastAsia" w:ascii="仿宋_GB2312" w:eastAsia="仿宋_GB2312"/>
          <w:sz w:val="32"/>
          <w:szCs w:val="32"/>
          <w:highlight w:val="none"/>
        </w:rPr>
        <w:t>万元，占政府采购支出总额的</w:t>
      </w:r>
      <w:r>
        <w:rPr>
          <w:rFonts w:hint="eastAsia" w:ascii="仿宋_GB2312" w:eastAsia="仿宋_GB2312"/>
          <w:sz w:val="32"/>
          <w:szCs w:val="32"/>
          <w:highlight w:val="none"/>
          <w:lang w:val="en-US" w:eastAsia="zh-CN"/>
        </w:rPr>
        <w:t>99.89</w:t>
      </w:r>
      <w:r>
        <w:rPr>
          <w:rFonts w:hint="eastAsia" w:ascii="仿宋_GB2312" w:eastAsia="仿宋_GB2312"/>
          <w:sz w:val="32"/>
          <w:szCs w:val="32"/>
          <w:highlight w:val="none"/>
        </w:rPr>
        <w:t>%，其中：授予小微企业合同金额</w:t>
      </w:r>
      <w:r>
        <w:rPr>
          <w:rFonts w:hint="eastAsia" w:ascii="仿宋_GB2312" w:eastAsia="仿宋_GB2312"/>
          <w:sz w:val="32"/>
          <w:szCs w:val="32"/>
          <w:highlight w:val="none"/>
          <w:lang w:val="en-US" w:eastAsia="zh-CN"/>
        </w:rPr>
        <w:t>346.39</w:t>
      </w:r>
      <w:r>
        <w:rPr>
          <w:rFonts w:hint="eastAsia" w:ascii="仿宋_GB2312" w:eastAsia="仿宋_GB2312"/>
          <w:sz w:val="32"/>
          <w:szCs w:val="32"/>
          <w:highlight w:val="none"/>
        </w:rPr>
        <w:t>万元，占政府采购支出总额的</w:t>
      </w:r>
      <w:r>
        <w:rPr>
          <w:rFonts w:hint="eastAsia" w:ascii="仿宋_GB2312" w:eastAsia="仿宋_GB2312"/>
          <w:sz w:val="32"/>
          <w:szCs w:val="32"/>
          <w:highlight w:val="none"/>
          <w:lang w:val="en-US" w:eastAsia="zh-CN"/>
        </w:rPr>
        <w:t>90.75</w:t>
      </w:r>
      <w:r>
        <w:rPr>
          <w:rFonts w:hint="eastAsia" w:ascii="仿宋_GB2312" w:eastAsia="仿宋_GB2312"/>
          <w:sz w:val="32"/>
          <w:szCs w:val="32"/>
          <w:highlight w:val="none"/>
        </w:rPr>
        <w:t>%。</w:t>
      </w:r>
    </w:p>
    <w:p>
      <w:pPr>
        <w:autoSpaceDE w:val="0"/>
        <w:autoSpaceDN w:val="0"/>
        <w:adjustRightInd w:val="0"/>
        <w:spacing w:line="560" w:lineRule="exact"/>
        <w:ind w:right="-15" w:rightChars="-7" w:firstLine="640" w:firstLineChars="200"/>
        <w:rPr>
          <w:rFonts w:hint="eastAsia" w:ascii="楷体_GB2312" w:hAnsi="Times New Roman" w:eastAsia="楷体_GB2312" w:cs="仿宋_GB2312"/>
          <w:b w:val="0"/>
          <w:kern w:val="0"/>
          <w:sz w:val="32"/>
          <w:szCs w:val="32"/>
          <w:highlight w:val="none"/>
        </w:rPr>
      </w:pPr>
      <w:r>
        <w:rPr>
          <w:rFonts w:hint="eastAsia" w:ascii="楷体_GB2312" w:hAnsi="Times New Roman" w:eastAsia="楷体_GB2312" w:cs="仿宋_GB2312"/>
          <w:b w:val="0"/>
          <w:kern w:val="0"/>
          <w:sz w:val="32"/>
          <w:szCs w:val="32"/>
          <w:highlight w:val="none"/>
        </w:rPr>
        <w:t>（三）国有资产占用情况说明。</w:t>
      </w:r>
    </w:p>
    <w:p>
      <w:pPr>
        <w:spacing w:line="56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截至202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年12月31日，学院共有一般公务用车车辆4辆，其中有两辆在使用，另外两辆使用期限已满待报废处理。单价100.00万元以上专用设备</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台（套），主要是学院教学仪器设备。</w:t>
      </w:r>
    </w:p>
    <w:p>
      <w:pPr>
        <w:autoSpaceDE w:val="0"/>
        <w:autoSpaceDN w:val="0"/>
        <w:adjustRightInd w:val="0"/>
        <w:spacing w:line="560" w:lineRule="exact"/>
        <w:ind w:right="-15" w:rightChars="-7" w:firstLine="640" w:firstLineChars="200"/>
        <w:rPr>
          <w:rFonts w:hint="eastAsia" w:ascii="楷体_GB2312" w:hAnsi="Times New Roman" w:eastAsia="楷体_GB2312" w:cs="仿宋_GB2312"/>
          <w:b w:val="0"/>
          <w:kern w:val="0"/>
          <w:sz w:val="32"/>
          <w:szCs w:val="32"/>
          <w:highlight w:val="none"/>
        </w:rPr>
      </w:pPr>
      <w:r>
        <w:rPr>
          <w:rFonts w:hint="eastAsia" w:ascii="楷体_GB2312" w:hAnsi="Times New Roman" w:eastAsia="楷体_GB2312" w:cs="仿宋_GB2312"/>
          <w:b w:val="0"/>
          <w:kern w:val="0"/>
          <w:sz w:val="32"/>
          <w:szCs w:val="32"/>
          <w:highlight w:val="none"/>
        </w:rPr>
        <w:t>（四）预算绩效管理工作开展情况</w:t>
      </w:r>
    </w:p>
    <w:p>
      <w:pPr>
        <w:spacing w:line="560" w:lineRule="exact"/>
        <w:ind w:firstLine="645"/>
        <w:rPr>
          <w:rFonts w:hint="eastAsia" w:ascii="仿宋_GB2312" w:eastAsia="仿宋_GB2312" w:cs="Times New Roman"/>
          <w:b w:val="0"/>
          <w:kern w:val="2"/>
          <w:sz w:val="32"/>
          <w:szCs w:val="32"/>
          <w:highlight w:val="none"/>
        </w:rPr>
      </w:pPr>
      <w:r>
        <w:rPr>
          <w:rFonts w:hint="eastAsia" w:ascii="仿宋_GB2312" w:eastAsia="仿宋_GB2312" w:cs="Times New Roman"/>
          <w:b w:val="0"/>
          <w:kern w:val="2"/>
          <w:sz w:val="32"/>
          <w:szCs w:val="32"/>
          <w:highlight w:val="none"/>
        </w:rPr>
        <w:t>1.绩效管理工作开展情况。</w:t>
      </w:r>
    </w:p>
    <w:p>
      <w:pPr>
        <w:spacing w:line="560" w:lineRule="exact"/>
        <w:ind w:firstLine="645"/>
        <w:rPr>
          <w:rFonts w:hint="eastAsia" w:ascii="仿宋_GB2312" w:eastAsia="仿宋_GB2312" w:cs="Times New Roman"/>
          <w:kern w:val="2"/>
          <w:sz w:val="32"/>
          <w:szCs w:val="32"/>
          <w:highlight w:val="none"/>
        </w:rPr>
      </w:pPr>
      <w:r>
        <w:rPr>
          <w:rFonts w:hint="eastAsia" w:ascii="仿宋_GB2312" w:eastAsia="仿宋_GB2312"/>
          <w:sz w:val="32"/>
          <w:szCs w:val="32"/>
          <w:highlight w:val="none"/>
        </w:rPr>
        <w:t>根据</w:t>
      </w:r>
      <w:r>
        <w:rPr>
          <w:rFonts w:ascii="仿宋_GB2312" w:eastAsia="仿宋_GB2312" w:cs="Times New Roman"/>
          <w:kern w:val="2"/>
          <w:sz w:val="32"/>
          <w:szCs w:val="32"/>
          <w:highlight w:val="none"/>
          <w:lang w:val="en-US"/>
        </w:rPr>
        <w:t>全面实施</w:t>
      </w:r>
      <w:r>
        <w:rPr>
          <w:rFonts w:hint="eastAsia" w:ascii="仿宋_GB2312" w:eastAsia="仿宋_GB2312" w:cs="Times New Roman"/>
          <w:kern w:val="2"/>
          <w:sz w:val="32"/>
          <w:szCs w:val="32"/>
          <w:highlight w:val="none"/>
        </w:rPr>
        <w:t>预算</w:t>
      </w:r>
      <w:r>
        <w:rPr>
          <w:rFonts w:ascii="仿宋_GB2312" w:eastAsia="仿宋_GB2312" w:cs="Times New Roman"/>
          <w:kern w:val="2"/>
          <w:sz w:val="32"/>
          <w:szCs w:val="32"/>
          <w:highlight w:val="none"/>
          <w:lang w:val="en-US"/>
        </w:rPr>
        <w:t>绩效</w:t>
      </w:r>
      <w:r>
        <w:rPr>
          <w:rFonts w:hint="eastAsia" w:ascii="仿宋_GB2312" w:eastAsia="仿宋_GB2312" w:cs="Times New Roman"/>
          <w:kern w:val="2"/>
          <w:sz w:val="32"/>
          <w:szCs w:val="32"/>
          <w:highlight w:val="none"/>
        </w:rPr>
        <w:t>管理要求</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学院</w:t>
      </w:r>
      <w:r>
        <w:rPr>
          <w:rFonts w:hint="eastAsia" w:ascii="仿宋_GB2312" w:eastAsia="仿宋_GB2312"/>
          <w:sz w:val="32"/>
          <w:szCs w:val="32"/>
          <w:highlight w:val="none"/>
        </w:rPr>
        <w:t>组织对202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年度</w:t>
      </w:r>
      <w:r>
        <w:rPr>
          <w:rFonts w:hint="eastAsia" w:ascii="仿宋_GB2312" w:eastAsia="仿宋_GB2312" w:cs="Times New Roman"/>
          <w:kern w:val="2"/>
          <w:sz w:val="32"/>
          <w:szCs w:val="32"/>
          <w:highlight w:val="none"/>
          <w:lang w:eastAsia="zh-CN"/>
        </w:rPr>
        <w:t>所有</w:t>
      </w:r>
      <w:r>
        <w:rPr>
          <w:rFonts w:hint="eastAsia" w:ascii="仿宋_GB2312" w:eastAsia="仿宋_GB2312" w:cs="Times New Roman"/>
          <w:kern w:val="2"/>
          <w:sz w:val="32"/>
          <w:szCs w:val="32"/>
          <w:highlight w:val="none"/>
        </w:rPr>
        <w:t>项目支出全面开展绩效自评。其中二级项目</w:t>
      </w:r>
      <w:r>
        <w:rPr>
          <w:rFonts w:hint="eastAsia" w:ascii="仿宋_GB2312" w:eastAsia="仿宋_GB2312" w:cs="Times New Roman"/>
          <w:kern w:val="2"/>
          <w:sz w:val="32"/>
          <w:szCs w:val="32"/>
          <w:highlight w:val="none"/>
          <w:lang w:val="en-US" w:eastAsia="zh-CN"/>
        </w:rPr>
        <w:t>27</w:t>
      </w:r>
      <w:r>
        <w:rPr>
          <w:rFonts w:hint="eastAsia" w:ascii="仿宋_GB2312" w:eastAsia="仿宋_GB2312" w:cs="Times New Roman"/>
          <w:kern w:val="2"/>
          <w:sz w:val="32"/>
          <w:szCs w:val="32"/>
          <w:highlight w:val="none"/>
        </w:rPr>
        <w:t>个，共涉及资金</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lang w:val="en-US" w:eastAsia="zh-CN"/>
        </w:rPr>
        <w:t>135.22</w:t>
      </w:r>
      <w:r>
        <w:rPr>
          <w:rFonts w:hint="eastAsia" w:ascii="仿宋_GB2312" w:eastAsia="仿宋_GB2312" w:cs="Times New Roman"/>
          <w:kern w:val="2"/>
          <w:sz w:val="32"/>
          <w:szCs w:val="32"/>
          <w:highlight w:val="none"/>
        </w:rPr>
        <w:t>万元，</w:t>
      </w:r>
      <w:r>
        <w:rPr>
          <w:rFonts w:hint="eastAsia" w:ascii="仿宋_GB2312" w:eastAsia="仿宋_GB2312" w:cs="Times New Roman"/>
          <w:kern w:val="2"/>
          <w:sz w:val="32"/>
          <w:szCs w:val="32"/>
          <w:highlight w:val="none"/>
          <w:lang w:eastAsia="zh-CN"/>
        </w:rPr>
        <w:t>其中</w:t>
      </w:r>
      <w:r>
        <w:rPr>
          <w:rFonts w:hint="eastAsia" w:ascii="仿宋_GB2312" w:eastAsia="仿宋_GB2312" w:cs="Times New Roman"/>
          <w:kern w:val="2"/>
          <w:sz w:val="32"/>
          <w:szCs w:val="32"/>
          <w:highlight w:val="none"/>
        </w:rPr>
        <w:t>一般公共预算项目支出</w:t>
      </w:r>
      <w:r>
        <w:rPr>
          <w:rFonts w:hint="eastAsia" w:ascii="仿宋_GB2312" w:eastAsia="仿宋_GB2312" w:cs="Times New Roman"/>
          <w:kern w:val="2"/>
          <w:sz w:val="32"/>
          <w:szCs w:val="32"/>
          <w:highlight w:val="none"/>
          <w:lang w:val="en-US" w:eastAsia="zh-CN"/>
        </w:rPr>
        <w:t>2</w:t>
      </w:r>
      <w:r>
        <w:rPr>
          <w:rFonts w:hint="eastAsia" w:ascii="仿宋_GB2312" w:eastAsia="仿宋_GB2312"/>
          <w:sz w:val="32"/>
          <w:szCs w:val="32"/>
          <w:highlight w:val="none"/>
          <w:lang w:val="en-US" w:eastAsia="zh-CN"/>
        </w:rPr>
        <w:t>,</w:t>
      </w:r>
      <w:r>
        <w:rPr>
          <w:rFonts w:hint="eastAsia" w:ascii="仿宋_GB2312" w:eastAsia="仿宋_GB2312" w:cs="Times New Roman"/>
          <w:kern w:val="2"/>
          <w:sz w:val="32"/>
          <w:szCs w:val="32"/>
          <w:highlight w:val="none"/>
          <w:lang w:val="en-US" w:eastAsia="zh-CN"/>
        </w:rPr>
        <w:t>338.49万元，占项目支出</w:t>
      </w:r>
      <w:r>
        <w:rPr>
          <w:rFonts w:hint="eastAsia" w:ascii="仿宋_GB2312" w:eastAsia="仿宋_GB2312" w:cs="Times New Roman"/>
          <w:kern w:val="2"/>
          <w:sz w:val="32"/>
          <w:szCs w:val="32"/>
          <w:highlight w:val="none"/>
        </w:rPr>
        <w:t>总额的</w:t>
      </w:r>
      <w:r>
        <w:rPr>
          <w:rFonts w:hint="eastAsia" w:ascii="仿宋_GB2312" w:eastAsia="仿宋_GB2312"/>
          <w:sz w:val="32"/>
          <w:szCs w:val="32"/>
          <w:highlight w:val="none"/>
          <w:lang w:val="en-US" w:eastAsia="zh-CN"/>
        </w:rPr>
        <w:t>74.59</w:t>
      </w:r>
      <w:r>
        <w:rPr>
          <w:rFonts w:hint="eastAsia" w:ascii="仿宋_GB2312" w:eastAsia="仿宋_GB2312" w:cs="Times New Roman"/>
          <w:kern w:val="2"/>
          <w:sz w:val="32"/>
          <w:szCs w:val="32"/>
          <w:highlight w:val="none"/>
        </w:rPr>
        <w:t>%</w:t>
      </w:r>
      <w:r>
        <w:rPr>
          <w:rFonts w:hint="eastAsia" w:ascii="仿宋_GB2312" w:eastAsia="仿宋_GB2312" w:cs="Times New Roman"/>
          <w:kern w:val="2"/>
          <w:sz w:val="32"/>
          <w:szCs w:val="32"/>
          <w:highlight w:val="none"/>
          <w:lang w:eastAsia="zh-CN"/>
        </w:rPr>
        <w:t>，财政专户资金项目支出</w:t>
      </w:r>
      <w:r>
        <w:rPr>
          <w:rFonts w:hint="eastAsia" w:ascii="仿宋_GB2312" w:eastAsia="仿宋_GB2312" w:cs="Times New Roman"/>
          <w:kern w:val="2"/>
          <w:sz w:val="32"/>
          <w:szCs w:val="32"/>
          <w:highlight w:val="none"/>
          <w:lang w:val="en-US" w:eastAsia="zh-CN"/>
        </w:rPr>
        <w:t>493.79万元，占项目支出总额的15.75%，单位资金项目支出302.94万元，占项目支出总额的9.66%</w:t>
      </w:r>
      <w:r>
        <w:rPr>
          <w:rFonts w:hint="eastAsia" w:ascii="仿宋_GB2312" w:eastAsia="仿宋_GB2312" w:cs="Times New Roman"/>
          <w:kern w:val="2"/>
          <w:sz w:val="32"/>
          <w:szCs w:val="32"/>
          <w:highlight w:val="none"/>
        </w:rPr>
        <w:t>。具体项目如下：</w:t>
      </w:r>
    </w:p>
    <w:tbl>
      <w:tblPr>
        <w:tblStyle w:val="7"/>
        <w:tblW w:w="866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1"/>
        <w:gridCol w:w="4843"/>
        <w:gridCol w:w="1272"/>
        <w:gridCol w:w="18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序号</w:t>
            </w:r>
          </w:p>
        </w:tc>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项目名称</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单位（万元）</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资金性质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w:t>
            </w:r>
          </w:p>
        </w:tc>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事业单位在职人员绩效工资</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1,180.51 </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一般公共预算资金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w:t>
            </w:r>
          </w:p>
        </w:tc>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自治区政府奖学金(中专)</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3.36 </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一般公共预算资金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3</w:t>
            </w:r>
          </w:p>
        </w:tc>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2022年自治区人民政府中等职业教育奖学金(中专)</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1.04 </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一般公共预算资金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4</w:t>
            </w:r>
          </w:p>
        </w:tc>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死亡抚恤金</w:t>
            </w:r>
            <w:r>
              <w:rPr>
                <w:rFonts w:hint="eastAsia" w:ascii="Arial" w:hAnsi="Arial" w:cs="Arial"/>
                <w:i w:val="0"/>
                <w:iCs w:val="0"/>
                <w:color w:val="000000"/>
                <w:kern w:val="0"/>
                <w:sz w:val="20"/>
                <w:szCs w:val="20"/>
                <w:highlight w:val="none"/>
                <w:u w:val="none"/>
                <w:lang w:val="en-US" w:eastAsia="zh-CN" w:bidi="ar"/>
              </w:rPr>
              <w:t>（黄宝其）</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9.08 </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一般公共预算资金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5</w:t>
            </w:r>
          </w:p>
        </w:tc>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2022年中等职业教育国家助学金(中专)</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18.18 </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一般公共预算资金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6</w:t>
            </w:r>
          </w:p>
        </w:tc>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2022年中等职业教育国家奖学金(技工)</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3.60 </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一般公共预算资金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7</w:t>
            </w:r>
          </w:p>
        </w:tc>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2022年免学费补助(技工)</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148.81 </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一般公共预算资金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8</w:t>
            </w:r>
          </w:p>
        </w:tc>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现代职业教育发展专项资金</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13.00 </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一般公共预算资金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9</w:t>
            </w:r>
          </w:p>
        </w:tc>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退休人员死亡抚恤金、遗属补助金(黄锦华)</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8.24 </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一般公共预算资金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w:t>
            </w:r>
          </w:p>
        </w:tc>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2022年家庭经济困难大学新生入学资助资金(中专)</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0.35 </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一般公共预算资金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11</w:t>
            </w:r>
          </w:p>
        </w:tc>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自治区政府奖学金(技工)</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12.96 </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一般公共预算资金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12</w:t>
            </w:r>
          </w:p>
        </w:tc>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编外人员经费</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144.00 </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一般公共预算资金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13</w:t>
            </w:r>
          </w:p>
        </w:tc>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2022年免学费补助(中专)</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74.68 </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一般公共预算资金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14</w:t>
            </w:r>
          </w:p>
        </w:tc>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2022年中等职业教育国家奖学金(中专)</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1.20 </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一般公共预算资金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15</w:t>
            </w:r>
          </w:p>
        </w:tc>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2022年自治区人民政府中等职业教育奖学金(技工)</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3.04 </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一般公共预算资金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16</w:t>
            </w:r>
          </w:p>
        </w:tc>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中等职业教育国家助学金(技工)</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150.05 </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一般公共预算资金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17</w:t>
            </w:r>
          </w:p>
        </w:tc>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现代职业教育质量提升计划</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500.00 </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一般公共预算资金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18</w:t>
            </w:r>
          </w:p>
        </w:tc>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中等职业教育国家助学金(中专)</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66.24 </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一般公共预算资金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19</w:t>
            </w:r>
          </w:p>
        </w:tc>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2022年家庭经济困难大学新生入学资助资金(技工)</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0.15 </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一般公共预算资金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20</w:t>
            </w:r>
          </w:p>
        </w:tc>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教官保安服务费</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127.00 </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财政专户资金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21</w:t>
            </w:r>
          </w:p>
        </w:tc>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人才引进经费</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170.79 </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财政专户资金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22</w:t>
            </w:r>
          </w:p>
        </w:tc>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职业技能鉴定费</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96.00 </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财政专户资金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23</w:t>
            </w:r>
          </w:p>
        </w:tc>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职业技能培训费</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100.00 </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财政专户资金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24</w:t>
            </w:r>
          </w:p>
        </w:tc>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学生宿舍空调使用费</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93.54 </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25</w:t>
            </w:r>
          </w:p>
        </w:tc>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学生实习实验材料</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120.00 </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26</w:t>
            </w:r>
          </w:p>
        </w:tc>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广西经贸高级技工学校高技能实训大楼项目贷款利息</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74.40 </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27</w:t>
            </w:r>
          </w:p>
        </w:tc>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残疾人保障金专项经费</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15.00 </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highlight w:val="none"/>
                <w:u w:val="none"/>
              </w:rPr>
            </w:pPr>
          </w:p>
        </w:tc>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合计</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 xml:space="preserve">3,135.22 </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highlight w:val="none"/>
                <w:u w:val="none"/>
              </w:rPr>
            </w:pPr>
          </w:p>
        </w:tc>
      </w:tr>
    </w:tbl>
    <w:p>
      <w:pPr>
        <w:spacing w:line="560" w:lineRule="exact"/>
        <w:ind w:firstLine="645"/>
        <w:rPr>
          <w:rFonts w:hint="eastAsia" w:ascii="仿宋_GB2312" w:eastAsia="仿宋_GB2312" w:cs="Times New Roman"/>
          <w:kern w:val="2"/>
          <w:sz w:val="32"/>
          <w:szCs w:val="32"/>
          <w:highlight w:val="none"/>
        </w:rPr>
      </w:pPr>
    </w:p>
    <w:p>
      <w:pPr>
        <w:spacing w:line="560" w:lineRule="exact"/>
        <w:ind w:firstLine="645"/>
        <w:rPr>
          <w:rFonts w:hint="eastAsia" w:ascii="仿宋_GB2312" w:eastAsia="仿宋_GB2312"/>
          <w:sz w:val="32"/>
          <w:szCs w:val="32"/>
          <w:highlight w:val="none"/>
        </w:rPr>
      </w:pPr>
      <w:r>
        <w:rPr>
          <w:rFonts w:hint="eastAsia" w:ascii="仿宋_GB2312" w:eastAsia="仿宋_GB2312" w:cs="Times New Roman"/>
          <w:kern w:val="2"/>
          <w:sz w:val="32"/>
          <w:szCs w:val="32"/>
          <w:highlight w:val="none"/>
        </w:rPr>
        <w:t>从综合评价情况来看，</w:t>
      </w:r>
      <w:r>
        <w:rPr>
          <w:rFonts w:hint="eastAsia" w:ascii="仿宋_GB2312" w:eastAsia="仿宋_GB2312" w:cs="Times New Roman"/>
          <w:kern w:val="2"/>
          <w:sz w:val="32"/>
          <w:szCs w:val="32"/>
          <w:highlight w:val="none"/>
          <w:lang w:eastAsia="zh-CN"/>
        </w:rPr>
        <w:t>学院</w:t>
      </w:r>
      <w:r>
        <w:rPr>
          <w:rFonts w:hint="eastAsia" w:ascii="仿宋_GB2312" w:eastAsia="仿宋_GB2312" w:cs="Times New Roman"/>
          <w:kern w:val="2"/>
          <w:sz w:val="32"/>
          <w:szCs w:val="32"/>
          <w:highlight w:val="none"/>
        </w:rPr>
        <w:t>按规定完成了所有绩效项目的目标设置、调整以及自评等有关工作，项目绩效目标完成情况良好。</w:t>
      </w:r>
    </w:p>
    <w:p>
      <w:pPr>
        <w:spacing w:line="560" w:lineRule="exact"/>
        <w:ind w:firstLine="645"/>
        <w:rPr>
          <w:rFonts w:ascii="仿宋_GB2312" w:hAnsi="Times New Roman" w:eastAsia="仿宋_GB2312" w:cs="Times New Roman"/>
          <w:sz w:val="32"/>
          <w:szCs w:val="32"/>
          <w:highlight w:val="none"/>
        </w:rPr>
      </w:pPr>
      <w:r>
        <w:rPr>
          <w:rFonts w:hint="eastAsia" w:ascii="仿宋_GB2312" w:eastAsia="仿宋_GB2312"/>
          <w:sz w:val="32"/>
          <w:szCs w:val="32"/>
          <w:highlight w:val="none"/>
          <w:lang w:eastAsia="zh-CN"/>
        </w:rPr>
        <w:t>学院</w:t>
      </w:r>
      <w:r>
        <w:rPr>
          <w:rFonts w:hint="eastAsia" w:ascii="仿宋_GB2312" w:eastAsia="仿宋_GB2312"/>
          <w:sz w:val="32"/>
          <w:szCs w:val="32"/>
          <w:highlight w:val="none"/>
        </w:rPr>
        <w:t>组织开展</w:t>
      </w:r>
      <w:r>
        <w:rPr>
          <w:rFonts w:ascii="仿宋_GB2312" w:eastAsia="仿宋_GB2312" w:cs="Times New Roman"/>
          <w:kern w:val="2"/>
          <w:sz w:val="32"/>
          <w:szCs w:val="32"/>
          <w:highlight w:val="none"/>
          <w:lang w:val="en-US"/>
        </w:rPr>
        <w:t>部门</w:t>
      </w:r>
      <w:r>
        <w:rPr>
          <w:rFonts w:hint="eastAsia" w:ascii="仿宋_GB2312" w:eastAsia="仿宋_GB2312"/>
          <w:sz w:val="32"/>
          <w:szCs w:val="32"/>
          <w:highlight w:val="none"/>
        </w:rPr>
        <w:t>整体支出绩效</w:t>
      </w:r>
      <w:r>
        <w:rPr>
          <w:rFonts w:ascii="仿宋_GB2312" w:eastAsia="仿宋_GB2312" w:cs="Times New Roman"/>
          <w:kern w:val="2"/>
          <w:sz w:val="32"/>
          <w:szCs w:val="32"/>
          <w:highlight w:val="none"/>
          <w:lang w:val="en-US"/>
        </w:rPr>
        <w:t>自评</w:t>
      </w:r>
      <w:r>
        <w:rPr>
          <w:rFonts w:hint="eastAsia" w:ascii="仿宋_GB2312" w:eastAsia="仿宋_GB2312"/>
          <w:sz w:val="32"/>
          <w:szCs w:val="32"/>
          <w:highlight w:val="none"/>
        </w:rPr>
        <w:t>，涉及</w:t>
      </w:r>
      <w:r>
        <w:rPr>
          <w:rFonts w:hint="eastAsia" w:ascii="仿宋_GB2312" w:eastAsia="仿宋_GB2312" w:cs="Times New Roman"/>
          <w:kern w:val="2"/>
          <w:sz w:val="32"/>
          <w:szCs w:val="32"/>
          <w:highlight w:val="none"/>
        </w:rPr>
        <w:t>一般公共预算项目支出</w:t>
      </w:r>
      <w:r>
        <w:rPr>
          <w:rFonts w:hint="eastAsia" w:ascii="仿宋_GB2312" w:eastAsia="仿宋_GB2312" w:cs="Times New Roman"/>
          <w:kern w:val="2"/>
          <w:sz w:val="32"/>
          <w:szCs w:val="32"/>
          <w:highlight w:val="none"/>
          <w:lang w:val="en-US" w:eastAsia="zh-CN"/>
        </w:rPr>
        <w:t>2,338.49万元，</w:t>
      </w:r>
      <w:r>
        <w:rPr>
          <w:rFonts w:hint="eastAsia" w:ascii="仿宋_GB2312" w:eastAsia="仿宋_GB2312" w:cs="Times New Roman"/>
          <w:kern w:val="2"/>
          <w:sz w:val="32"/>
          <w:szCs w:val="32"/>
          <w:highlight w:val="none"/>
          <w:lang w:eastAsia="zh-CN"/>
        </w:rPr>
        <w:t>财政专户资金项目支出</w:t>
      </w:r>
      <w:r>
        <w:rPr>
          <w:rFonts w:hint="eastAsia" w:ascii="仿宋_GB2312" w:eastAsia="仿宋_GB2312" w:cs="Times New Roman"/>
          <w:kern w:val="2"/>
          <w:sz w:val="32"/>
          <w:szCs w:val="32"/>
          <w:highlight w:val="none"/>
          <w:lang w:val="en-US" w:eastAsia="zh-CN"/>
        </w:rPr>
        <w:t>493.79万元，单位资金项目支出302.94万元</w:t>
      </w:r>
      <w:r>
        <w:rPr>
          <w:rFonts w:hint="eastAsia" w:ascii="仿宋_GB2312" w:eastAsia="仿宋_GB2312"/>
          <w:sz w:val="32"/>
          <w:szCs w:val="32"/>
          <w:highlight w:val="none"/>
        </w:rPr>
        <w:t>。没有委托第三方机构开展绩效评价。从评价情况来看</w:t>
      </w:r>
      <w:r>
        <w:rPr>
          <w:rFonts w:hint="eastAsia" w:ascii="仿宋_GB2312" w:eastAsia="仿宋_GB2312"/>
          <w:sz w:val="32"/>
          <w:szCs w:val="32"/>
          <w:highlight w:val="none"/>
          <w:lang w:eastAsia="zh-CN"/>
        </w:rPr>
        <w:t>学院</w:t>
      </w: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年度部门整体支出绩效评价较好地完成年度整体支出绩效目标。</w:t>
      </w:r>
      <w:r>
        <w:rPr>
          <w:rFonts w:hint="eastAsia" w:ascii="仿宋_GB2312" w:hAnsi="Times New Roman" w:eastAsia="仿宋_GB2312" w:cs="Times New Roman"/>
          <w:sz w:val="32"/>
          <w:szCs w:val="32"/>
          <w:highlight w:val="none"/>
        </w:rPr>
        <w:t>总体上，</w:t>
      </w:r>
      <w:r>
        <w:rPr>
          <w:rFonts w:hint="eastAsia" w:ascii="仿宋_GB2312" w:eastAsia="仿宋_GB2312"/>
          <w:sz w:val="32"/>
          <w:szCs w:val="32"/>
          <w:highlight w:val="none"/>
          <w:lang w:eastAsia="zh-CN"/>
        </w:rPr>
        <w:t>学院</w:t>
      </w:r>
      <w:r>
        <w:rPr>
          <w:rFonts w:hint="eastAsia" w:ascii="仿宋_GB2312" w:hAnsi="Times New Roman" w:eastAsia="仿宋_GB2312" w:cs="Times New Roman"/>
          <w:sz w:val="32"/>
          <w:szCs w:val="32"/>
          <w:highlight w:val="none"/>
        </w:rPr>
        <w:t>部门202</w:t>
      </w:r>
      <w:r>
        <w:rPr>
          <w:rFonts w:hint="eastAsia" w:ascii="仿宋_GB2312" w:eastAsia="仿宋_GB2312" w:cs="Times New Roman"/>
          <w:sz w:val="32"/>
          <w:szCs w:val="32"/>
          <w:highlight w:val="none"/>
          <w:lang w:val="en-US" w:eastAsia="zh-CN"/>
        </w:rPr>
        <w:t>2</w:t>
      </w:r>
      <w:r>
        <w:rPr>
          <w:rFonts w:hint="eastAsia" w:ascii="仿宋_GB2312" w:hAnsi="Times New Roman" w:eastAsia="仿宋_GB2312" w:cs="Times New Roman"/>
          <w:sz w:val="32"/>
          <w:szCs w:val="32"/>
          <w:highlight w:val="none"/>
        </w:rPr>
        <w:t>年履职情况较好，基本完成规划要求及年度计划目标任务。</w:t>
      </w:r>
      <w:r>
        <w:rPr>
          <w:rFonts w:hint="eastAsia" w:ascii="仿宋_GB2312" w:eastAsia="仿宋_GB2312"/>
          <w:sz w:val="32"/>
          <w:szCs w:val="32"/>
          <w:highlight w:val="none"/>
        </w:rPr>
        <w:t>其中：</w:t>
      </w:r>
    </w:p>
    <w:p>
      <w:pPr>
        <w:spacing w:line="560" w:lineRule="exact"/>
        <w:ind w:firstLine="645"/>
        <w:rPr>
          <w:rFonts w:ascii="仿宋_GB2312" w:hAnsi="Times New Roman" w:eastAsia="仿宋_GB2312" w:cs="Times New Roman"/>
          <w:sz w:val="32"/>
          <w:szCs w:val="32"/>
          <w:highlight w:val="none"/>
        </w:rPr>
      </w:pPr>
      <w:r>
        <w:rPr>
          <w:rFonts w:hint="eastAsia" w:ascii="仿宋_GB2312" w:eastAsia="仿宋_GB2312"/>
          <w:sz w:val="32"/>
          <w:szCs w:val="32"/>
          <w:highlight w:val="none"/>
        </w:rPr>
        <w:t>在</w:t>
      </w:r>
      <w:r>
        <w:rPr>
          <w:rFonts w:hint="eastAsia" w:ascii="仿宋_GB2312" w:hAnsi="Times New Roman" w:eastAsia="仿宋_GB2312" w:cs="Times New Roman"/>
          <w:b w:val="0"/>
          <w:bCs w:val="0"/>
          <w:sz w:val="32"/>
          <w:szCs w:val="32"/>
          <w:highlight w:val="none"/>
        </w:rPr>
        <w:t>预算编制方面，</w:t>
      </w:r>
      <w:r>
        <w:rPr>
          <w:rFonts w:hint="eastAsia" w:ascii="仿宋_GB2312" w:hAnsi="Times New Roman" w:eastAsia="仿宋_GB2312" w:cs="Times New Roman"/>
          <w:sz w:val="32"/>
          <w:szCs w:val="32"/>
          <w:highlight w:val="none"/>
        </w:rPr>
        <w:t>项目支出编制合规、预算编制细化，但预算编制不够完整，财政厅预算处、业务处室预留资金等未全面编入年初部门预算。</w:t>
      </w:r>
    </w:p>
    <w:p>
      <w:pPr>
        <w:spacing w:line="560" w:lineRule="exact"/>
        <w:ind w:firstLine="645"/>
        <w:rPr>
          <w:rFonts w:ascii="仿宋_GB2312" w:hAnsi="Times New Roman" w:eastAsia="仿宋_GB2312" w:cs="Times New Roman"/>
          <w:sz w:val="32"/>
          <w:szCs w:val="32"/>
          <w:highlight w:val="none"/>
        </w:rPr>
      </w:pPr>
      <w:r>
        <w:rPr>
          <w:rFonts w:hint="eastAsia" w:ascii="仿宋_GB2312" w:eastAsia="仿宋_GB2312"/>
          <w:sz w:val="32"/>
          <w:szCs w:val="32"/>
          <w:highlight w:val="none"/>
        </w:rPr>
        <w:t>在</w:t>
      </w:r>
      <w:r>
        <w:rPr>
          <w:rFonts w:hint="eastAsia" w:ascii="仿宋_GB2312" w:hAnsi="Times New Roman" w:eastAsia="仿宋_GB2312" w:cs="Times New Roman"/>
          <w:b w:val="0"/>
          <w:bCs w:val="0"/>
          <w:sz w:val="32"/>
          <w:szCs w:val="32"/>
          <w:highlight w:val="none"/>
        </w:rPr>
        <w:t>预算执行方面，</w:t>
      </w:r>
      <w:r>
        <w:rPr>
          <w:rFonts w:hint="eastAsia" w:ascii="仿宋_GB2312" w:hAnsi="Times New Roman" w:eastAsia="仿宋_GB2312" w:cs="Times New Roman"/>
          <w:sz w:val="32"/>
          <w:szCs w:val="32"/>
          <w:highlight w:val="none"/>
        </w:rPr>
        <w:t>部门整体1-6月、1-9月、1-12月支出进度符合财政要求支出进度；专项资金下达、拨付及时；资金使用合规；资产管理制度健全；资产管理基本符合规定；预决算信息公开及时；预算及财务方面基础信息完善。部门预算差异率与财政要求有所偏差，结转结余变动率、结转结余率均偏高。</w:t>
      </w:r>
    </w:p>
    <w:p>
      <w:pPr>
        <w:spacing w:line="560" w:lineRule="exact"/>
        <w:ind w:firstLine="645"/>
        <w:rPr>
          <w:rFonts w:hint="eastAsia" w:ascii="仿宋_GB2312" w:hAnsi="Times New Roman" w:eastAsia="仿宋_GB2312" w:cs="Times New Roman"/>
          <w:sz w:val="32"/>
          <w:szCs w:val="32"/>
          <w:highlight w:val="none"/>
        </w:rPr>
      </w:pPr>
      <w:r>
        <w:rPr>
          <w:rFonts w:hint="eastAsia" w:ascii="仿宋_GB2312" w:eastAsia="仿宋_GB2312"/>
          <w:sz w:val="32"/>
          <w:szCs w:val="32"/>
          <w:highlight w:val="none"/>
        </w:rPr>
        <w:t>在</w:t>
      </w:r>
      <w:r>
        <w:rPr>
          <w:rFonts w:hint="eastAsia" w:ascii="仿宋_GB2312" w:hAnsi="Times New Roman" w:eastAsia="仿宋_GB2312" w:cs="Times New Roman"/>
          <w:b w:val="0"/>
          <w:bCs w:val="0"/>
          <w:sz w:val="32"/>
          <w:szCs w:val="32"/>
          <w:highlight w:val="none"/>
        </w:rPr>
        <w:t>履职及效益方面，</w:t>
      </w:r>
      <w:r>
        <w:rPr>
          <w:rFonts w:hint="eastAsia" w:ascii="仿宋_GB2312" w:hAnsi="Times New Roman" w:eastAsia="仿宋_GB2312" w:cs="Times New Roman"/>
          <w:sz w:val="32"/>
          <w:szCs w:val="32"/>
          <w:highlight w:val="none"/>
        </w:rPr>
        <w:t>各项主要工作与主要项目基本按照计划完成；各项主要工作基本能够及时完成；部门职责履行完成质量有待提高。</w:t>
      </w:r>
    </w:p>
    <w:p>
      <w:pPr>
        <w:numPr>
          <w:ilvl w:val="0"/>
          <w:numId w:val="0"/>
        </w:numPr>
        <w:spacing w:line="560" w:lineRule="exact"/>
        <w:ind w:firstLine="640" w:firstLineChars="200"/>
        <w:rPr>
          <w:rFonts w:hint="eastAsia" w:ascii="仿宋_GB2312" w:eastAsia="仿宋_GB2312" w:cs="Times New Roman"/>
          <w:kern w:val="2"/>
          <w:sz w:val="32"/>
          <w:szCs w:val="32"/>
          <w:highlight w:val="none"/>
        </w:rPr>
      </w:pPr>
      <w:r>
        <w:rPr>
          <w:rFonts w:hint="eastAsia" w:ascii="仿宋_GB2312" w:eastAsia="仿宋_GB2312" w:cs="Times New Roman"/>
          <w:kern w:val="2"/>
          <w:sz w:val="32"/>
          <w:szCs w:val="32"/>
          <w:highlight w:val="none"/>
          <w:lang w:val="en-US" w:eastAsia="zh-CN"/>
        </w:rPr>
        <w:t>2.</w:t>
      </w:r>
      <w:r>
        <w:rPr>
          <w:rFonts w:hint="eastAsia" w:ascii="仿宋_GB2312" w:eastAsia="仿宋_GB2312" w:cs="Times New Roman"/>
          <w:kern w:val="2"/>
          <w:sz w:val="32"/>
          <w:szCs w:val="32"/>
          <w:highlight w:val="none"/>
        </w:rPr>
        <w:t>部门决算中项目绩效自评结果。</w:t>
      </w:r>
    </w:p>
    <w:p>
      <w:pPr>
        <w:numPr>
          <w:ilvl w:val="0"/>
          <w:numId w:val="0"/>
        </w:numPr>
        <w:spacing w:line="560" w:lineRule="exact"/>
        <w:ind w:firstLine="620" w:firstLineChars="200"/>
        <w:rPr>
          <w:rFonts w:hint="eastAsia" w:ascii="仿宋_GB2312" w:hAnsi="宋体" w:eastAsia="仿宋_GB2312" w:cs="仿宋_GB2312"/>
          <w:i w:val="0"/>
          <w:iCs w:val="0"/>
          <w:caps w:val="0"/>
          <w:color w:val="333333"/>
          <w:spacing w:val="0"/>
          <w:sz w:val="31"/>
          <w:szCs w:val="31"/>
          <w:highlight w:val="none"/>
          <w:lang w:eastAsia="zh-CN"/>
        </w:rPr>
      </w:pPr>
      <w:r>
        <w:rPr>
          <w:rFonts w:ascii="仿宋_GB2312" w:hAnsi="宋体" w:eastAsia="仿宋_GB2312" w:cs="仿宋_GB2312"/>
          <w:i w:val="0"/>
          <w:iCs w:val="0"/>
          <w:caps w:val="0"/>
          <w:color w:val="333333"/>
          <w:spacing w:val="0"/>
          <w:sz w:val="31"/>
          <w:szCs w:val="31"/>
          <w:highlight w:val="none"/>
        </w:rPr>
        <w:t>根据全面实施预算绩效管理要求，学院组织对“</w:t>
      </w:r>
      <w:r>
        <w:rPr>
          <w:rFonts w:hint="eastAsia" w:ascii="仿宋_GB2312" w:hAnsi="宋体" w:eastAsia="仿宋_GB2312" w:cs="仿宋_GB2312"/>
          <w:i w:val="0"/>
          <w:iCs w:val="0"/>
          <w:caps w:val="0"/>
          <w:color w:val="333333"/>
          <w:spacing w:val="0"/>
          <w:sz w:val="31"/>
          <w:szCs w:val="31"/>
          <w:highlight w:val="none"/>
        </w:rPr>
        <w:t>事业单位在职人员绩效工资</w:t>
      </w:r>
      <w:r>
        <w:rPr>
          <w:rFonts w:ascii="仿宋_GB2312" w:hAnsi="宋体" w:eastAsia="仿宋_GB2312" w:cs="仿宋_GB2312"/>
          <w:i w:val="0"/>
          <w:iCs w:val="0"/>
          <w:caps w:val="0"/>
          <w:color w:val="333333"/>
          <w:spacing w:val="0"/>
          <w:sz w:val="31"/>
          <w:szCs w:val="31"/>
          <w:highlight w:val="none"/>
        </w:rPr>
        <w:t>”等</w:t>
      </w:r>
      <w:r>
        <w:rPr>
          <w:rFonts w:hint="eastAsia" w:ascii="仿宋_GB2312" w:hAnsi="宋体" w:eastAsia="仿宋_GB2312" w:cs="仿宋_GB2312"/>
          <w:i w:val="0"/>
          <w:iCs w:val="0"/>
          <w:caps w:val="0"/>
          <w:color w:val="333333"/>
          <w:spacing w:val="0"/>
          <w:sz w:val="31"/>
          <w:szCs w:val="31"/>
          <w:highlight w:val="none"/>
          <w:lang w:val="en-US" w:eastAsia="zh-CN"/>
        </w:rPr>
        <w:t>27</w:t>
      </w:r>
      <w:r>
        <w:rPr>
          <w:rFonts w:ascii="仿宋_GB2312" w:hAnsi="宋体" w:eastAsia="仿宋_GB2312" w:cs="仿宋_GB2312"/>
          <w:i w:val="0"/>
          <w:iCs w:val="0"/>
          <w:caps w:val="0"/>
          <w:color w:val="333333"/>
          <w:spacing w:val="0"/>
          <w:sz w:val="31"/>
          <w:szCs w:val="31"/>
          <w:highlight w:val="none"/>
        </w:rPr>
        <w:t>个项目进行了绩效自评，</w:t>
      </w:r>
      <w:r>
        <w:rPr>
          <w:rFonts w:hint="eastAsia" w:ascii="仿宋_GB2312" w:hAnsi="宋体" w:eastAsia="仿宋_GB2312" w:cs="仿宋_GB2312"/>
          <w:i w:val="0"/>
          <w:iCs w:val="0"/>
          <w:caps w:val="0"/>
          <w:color w:val="333333"/>
          <w:spacing w:val="0"/>
          <w:sz w:val="31"/>
          <w:szCs w:val="31"/>
          <w:highlight w:val="none"/>
        </w:rPr>
        <w:t>自评100分的项目17个，90-99分项目9个，80-89分项目1个</w:t>
      </w:r>
      <w:r>
        <w:rPr>
          <w:rFonts w:hint="eastAsia" w:ascii="仿宋_GB2312" w:hAnsi="宋体" w:eastAsia="仿宋_GB2312" w:cs="仿宋_GB2312"/>
          <w:i w:val="0"/>
          <w:iCs w:val="0"/>
          <w:caps w:val="0"/>
          <w:color w:val="333333"/>
          <w:spacing w:val="0"/>
          <w:sz w:val="31"/>
          <w:szCs w:val="31"/>
          <w:highlight w:val="none"/>
          <w:lang w:eastAsia="zh-CN"/>
        </w:rPr>
        <w:t>，</w:t>
      </w:r>
      <w:r>
        <w:rPr>
          <w:rFonts w:ascii="仿宋_GB2312" w:hAnsi="宋体" w:eastAsia="仿宋_GB2312" w:cs="仿宋_GB2312"/>
          <w:i w:val="0"/>
          <w:iCs w:val="0"/>
          <w:caps w:val="0"/>
          <w:color w:val="333333"/>
          <w:spacing w:val="0"/>
          <w:sz w:val="31"/>
          <w:szCs w:val="31"/>
          <w:highlight w:val="none"/>
        </w:rPr>
        <w:t>自评结果良好。</w:t>
      </w:r>
      <w:r>
        <w:rPr>
          <w:rFonts w:hint="eastAsia" w:ascii="仿宋_GB2312" w:hAnsi="宋体" w:eastAsia="仿宋_GB2312" w:cs="仿宋_GB2312"/>
          <w:i w:val="0"/>
          <w:iCs w:val="0"/>
          <w:caps w:val="0"/>
          <w:color w:val="333333"/>
          <w:spacing w:val="0"/>
          <w:sz w:val="31"/>
          <w:szCs w:val="31"/>
          <w:highlight w:val="none"/>
          <w:lang w:eastAsia="zh-CN"/>
        </w:rPr>
        <w:t>具体情况如下：</w:t>
      </w:r>
    </w:p>
    <w:p>
      <w:pPr>
        <w:numPr>
          <w:ilvl w:val="0"/>
          <w:numId w:val="1"/>
        </w:numPr>
        <w:spacing w:line="560" w:lineRule="exact"/>
        <w:ind w:firstLine="620" w:firstLineChars="200"/>
        <w:rPr>
          <w:rFonts w:hint="eastAsia" w:ascii="仿宋_GB2312" w:hAnsi="宋体" w:eastAsia="仿宋_GB2312" w:cs="仿宋_GB2312"/>
          <w:i w:val="0"/>
          <w:iCs w:val="0"/>
          <w:caps w:val="0"/>
          <w:color w:val="333333"/>
          <w:spacing w:val="0"/>
          <w:sz w:val="31"/>
          <w:szCs w:val="31"/>
          <w:highlight w:val="none"/>
          <w:lang w:val="en-US" w:eastAsia="zh-CN"/>
        </w:rPr>
      </w:pPr>
      <w:r>
        <w:rPr>
          <w:rFonts w:hint="eastAsia" w:ascii="仿宋_GB2312" w:hAnsi="宋体" w:eastAsia="仿宋_GB2312" w:cs="仿宋_GB2312"/>
          <w:i w:val="0"/>
          <w:iCs w:val="0"/>
          <w:caps w:val="0"/>
          <w:color w:val="333333"/>
          <w:spacing w:val="0"/>
          <w:sz w:val="31"/>
          <w:szCs w:val="31"/>
          <w:highlight w:val="none"/>
        </w:rPr>
        <w:t>事业单位在职人员绩效工资</w:t>
      </w:r>
      <w:r>
        <w:rPr>
          <w:rFonts w:hint="eastAsia" w:ascii="仿宋_GB2312" w:hAnsi="宋体" w:eastAsia="仿宋_GB2312" w:cs="仿宋_GB2312"/>
          <w:i w:val="0"/>
          <w:iCs w:val="0"/>
          <w:caps w:val="0"/>
          <w:color w:val="333333"/>
          <w:spacing w:val="0"/>
          <w:sz w:val="31"/>
          <w:szCs w:val="31"/>
          <w:highlight w:val="none"/>
          <w:lang w:eastAsia="zh-CN"/>
        </w:rPr>
        <w:t>项目当年预算数</w:t>
      </w:r>
      <w:r>
        <w:rPr>
          <w:rFonts w:hint="eastAsia" w:ascii="仿宋_GB2312" w:hAnsi="宋体" w:eastAsia="仿宋_GB2312" w:cs="仿宋_GB2312"/>
          <w:i w:val="0"/>
          <w:iCs w:val="0"/>
          <w:caps w:val="0"/>
          <w:color w:val="333333"/>
          <w:spacing w:val="0"/>
          <w:sz w:val="31"/>
          <w:szCs w:val="31"/>
          <w:highlight w:val="none"/>
          <w:lang w:val="en-US" w:eastAsia="zh-CN"/>
        </w:rPr>
        <w:t>1,180.51万元，全年执行数1,180.51万元，预算执行率100%，完成</w:t>
      </w:r>
      <w:r>
        <w:rPr>
          <w:rFonts w:hint="eastAsia" w:ascii="仿宋_GB2312" w:eastAsia="仿宋_GB2312"/>
          <w:sz w:val="32"/>
          <w:szCs w:val="32"/>
          <w:highlight w:val="none"/>
        </w:rPr>
        <w:t>年度整体支出绩效目标</w:t>
      </w:r>
      <w:r>
        <w:rPr>
          <w:rFonts w:hint="eastAsia" w:ascii="仿宋_GB2312" w:eastAsia="仿宋_GB2312" w:cs="Times New Roman"/>
          <w:sz w:val="32"/>
          <w:szCs w:val="32"/>
          <w:highlight w:val="none"/>
          <w:lang w:eastAsia="zh-CN"/>
        </w:rPr>
        <w:t>，</w:t>
      </w:r>
      <w:r>
        <w:rPr>
          <w:rFonts w:hint="eastAsia" w:ascii="仿宋_GB2312" w:hAnsi="宋体" w:eastAsia="仿宋_GB2312" w:cs="仿宋_GB2312"/>
          <w:i w:val="0"/>
          <w:iCs w:val="0"/>
          <w:caps w:val="0"/>
          <w:color w:val="333333"/>
          <w:spacing w:val="0"/>
          <w:sz w:val="31"/>
          <w:szCs w:val="31"/>
          <w:highlight w:val="none"/>
          <w:lang w:val="en-US" w:eastAsia="zh-CN"/>
        </w:rPr>
        <w:t>自评得分100分，自评结果一等；</w:t>
      </w:r>
    </w:p>
    <w:p>
      <w:pPr>
        <w:numPr>
          <w:ilvl w:val="0"/>
          <w:numId w:val="1"/>
        </w:numPr>
        <w:spacing w:line="560" w:lineRule="exact"/>
        <w:ind w:left="0" w:leftChars="0" w:firstLine="620" w:firstLineChars="200"/>
        <w:rPr>
          <w:rFonts w:hint="eastAsia" w:ascii="仿宋_GB2312" w:hAnsi="宋体" w:eastAsia="仿宋_GB2312" w:cs="仿宋_GB2312"/>
          <w:i w:val="0"/>
          <w:iCs w:val="0"/>
          <w:caps w:val="0"/>
          <w:color w:val="333333"/>
          <w:spacing w:val="0"/>
          <w:sz w:val="31"/>
          <w:szCs w:val="31"/>
          <w:highlight w:val="none"/>
          <w:lang w:val="en-US" w:eastAsia="zh-CN"/>
        </w:rPr>
      </w:pPr>
      <w:r>
        <w:rPr>
          <w:rFonts w:hint="eastAsia" w:ascii="仿宋_GB2312" w:hAnsi="宋体" w:eastAsia="仿宋_GB2312" w:cs="仿宋_GB2312"/>
          <w:i w:val="0"/>
          <w:iCs w:val="0"/>
          <w:caps w:val="0"/>
          <w:color w:val="333333"/>
          <w:spacing w:val="0"/>
          <w:sz w:val="31"/>
          <w:szCs w:val="31"/>
          <w:highlight w:val="none"/>
          <w:lang w:val="en-US" w:eastAsia="zh-CN"/>
        </w:rPr>
        <w:t>自治区政府奖学金（中专）项目</w:t>
      </w:r>
      <w:r>
        <w:rPr>
          <w:rFonts w:hint="eastAsia" w:ascii="仿宋_GB2312" w:hAnsi="宋体" w:eastAsia="仿宋_GB2312" w:cs="仿宋_GB2312"/>
          <w:i w:val="0"/>
          <w:iCs w:val="0"/>
          <w:caps w:val="0"/>
          <w:color w:val="333333"/>
          <w:spacing w:val="0"/>
          <w:sz w:val="31"/>
          <w:szCs w:val="31"/>
          <w:highlight w:val="none"/>
          <w:lang w:eastAsia="zh-CN"/>
        </w:rPr>
        <w:t>当年预算数</w:t>
      </w:r>
      <w:r>
        <w:rPr>
          <w:rFonts w:hint="eastAsia" w:ascii="仿宋_GB2312" w:hAnsi="宋体" w:eastAsia="仿宋_GB2312" w:cs="仿宋_GB2312"/>
          <w:i w:val="0"/>
          <w:iCs w:val="0"/>
          <w:caps w:val="0"/>
          <w:color w:val="333333"/>
          <w:spacing w:val="0"/>
          <w:sz w:val="31"/>
          <w:szCs w:val="31"/>
          <w:highlight w:val="none"/>
          <w:lang w:val="en-US" w:eastAsia="zh-CN"/>
        </w:rPr>
        <w:t>3.36万元，全年执行数3.36万元，预算执行率100%，完成</w:t>
      </w:r>
      <w:r>
        <w:rPr>
          <w:rFonts w:hint="eastAsia" w:ascii="仿宋_GB2312" w:eastAsia="仿宋_GB2312"/>
          <w:sz w:val="32"/>
          <w:szCs w:val="32"/>
          <w:highlight w:val="none"/>
        </w:rPr>
        <w:t>年度整体支出绩效目标</w:t>
      </w:r>
      <w:r>
        <w:rPr>
          <w:rFonts w:hint="eastAsia" w:ascii="仿宋_GB2312" w:eastAsia="仿宋_GB2312" w:cs="Times New Roman"/>
          <w:sz w:val="32"/>
          <w:szCs w:val="32"/>
          <w:highlight w:val="none"/>
          <w:lang w:eastAsia="zh-CN"/>
        </w:rPr>
        <w:t>，</w:t>
      </w:r>
      <w:r>
        <w:rPr>
          <w:rFonts w:hint="eastAsia" w:ascii="仿宋_GB2312" w:hAnsi="宋体" w:eastAsia="仿宋_GB2312" w:cs="仿宋_GB2312"/>
          <w:i w:val="0"/>
          <w:iCs w:val="0"/>
          <w:caps w:val="0"/>
          <w:color w:val="333333"/>
          <w:spacing w:val="0"/>
          <w:sz w:val="31"/>
          <w:szCs w:val="31"/>
          <w:highlight w:val="none"/>
          <w:lang w:val="en-US" w:eastAsia="zh-CN"/>
        </w:rPr>
        <w:t>自评得分100分，自评结果一等；</w:t>
      </w:r>
    </w:p>
    <w:p>
      <w:pPr>
        <w:numPr>
          <w:ilvl w:val="0"/>
          <w:numId w:val="1"/>
        </w:numPr>
        <w:spacing w:line="560" w:lineRule="exact"/>
        <w:ind w:left="0" w:leftChars="0" w:firstLine="620" w:firstLineChars="200"/>
        <w:rPr>
          <w:rFonts w:hint="eastAsia" w:ascii="仿宋_GB2312" w:eastAsia="仿宋_GB2312" w:cs="仿宋_GB2312"/>
          <w:kern w:val="0"/>
          <w:sz w:val="32"/>
          <w:szCs w:val="32"/>
          <w:highlight w:val="none"/>
        </w:rPr>
      </w:pPr>
      <w:r>
        <w:rPr>
          <w:rFonts w:hint="eastAsia" w:ascii="仿宋_GB2312" w:hAnsi="宋体" w:eastAsia="仿宋_GB2312" w:cs="仿宋_GB2312"/>
          <w:i w:val="0"/>
          <w:iCs w:val="0"/>
          <w:caps w:val="0"/>
          <w:color w:val="333333"/>
          <w:spacing w:val="0"/>
          <w:sz w:val="31"/>
          <w:szCs w:val="31"/>
          <w:highlight w:val="none"/>
          <w:lang w:val="en-US" w:eastAsia="zh-CN"/>
        </w:rPr>
        <w:t>2022年自治区人民政府中等职业教育奖学金(中专)项目</w:t>
      </w:r>
      <w:r>
        <w:rPr>
          <w:rFonts w:hint="eastAsia" w:ascii="仿宋_GB2312" w:hAnsi="宋体" w:eastAsia="仿宋_GB2312" w:cs="仿宋_GB2312"/>
          <w:i w:val="0"/>
          <w:iCs w:val="0"/>
          <w:caps w:val="0"/>
          <w:color w:val="333333"/>
          <w:spacing w:val="0"/>
          <w:sz w:val="31"/>
          <w:szCs w:val="31"/>
          <w:highlight w:val="none"/>
          <w:lang w:eastAsia="zh-CN"/>
        </w:rPr>
        <w:t>当年预算数</w:t>
      </w:r>
      <w:r>
        <w:rPr>
          <w:rFonts w:hint="eastAsia" w:ascii="仿宋_GB2312" w:hAnsi="宋体" w:eastAsia="仿宋_GB2312" w:cs="仿宋_GB2312"/>
          <w:i w:val="0"/>
          <w:iCs w:val="0"/>
          <w:caps w:val="0"/>
          <w:color w:val="333333"/>
          <w:spacing w:val="0"/>
          <w:sz w:val="31"/>
          <w:szCs w:val="31"/>
          <w:highlight w:val="none"/>
          <w:lang w:val="en-US" w:eastAsia="zh-CN"/>
        </w:rPr>
        <w:t>1.04万元，全年执行数1.04万元，预算执行率100%，完成</w:t>
      </w:r>
      <w:r>
        <w:rPr>
          <w:rFonts w:hint="eastAsia" w:ascii="仿宋_GB2312" w:eastAsia="仿宋_GB2312"/>
          <w:sz w:val="32"/>
          <w:szCs w:val="32"/>
          <w:highlight w:val="none"/>
        </w:rPr>
        <w:t>年度整体支出绩效目标</w:t>
      </w:r>
      <w:r>
        <w:rPr>
          <w:rFonts w:hint="eastAsia" w:ascii="仿宋_GB2312" w:eastAsia="仿宋_GB2312" w:cs="Times New Roman"/>
          <w:sz w:val="32"/>
          <w:szCs w:val="32"/>
          <w:highlight w:val="none"/>
          <w:lang w:eastAsia="zh-CN"/>
        </w:rPr>
        <w:t>，</w:t>
      </w:r>
      <w:r>
        <w:rPr>
          <w:rFonts w:hint="eastAsia" w:ascii="仿宋_GB2312" w:hAnsi="宋体" w:eastAsia="仿宋_GB2312" w:cs="仿宋_GB2312"/>
          <w:i w:val="0"/>
          <w:iCs w:val="0"/>
          <w:caps w:val="0"/>
          <w:color w:val="333333"/>
          <w:spacing w:val="0"/>
          <w:sz w:val="31"/>
          <w:szCs w:val="31"/>
          <w:highlight w:val="none"/>
          <w:lang w:val="en-US" w:eastAsia="zh-CN"/>
        </w:rPr>
        <w:t>自评得分100分，自评结果一等；</w:t>
      </w:r>
    </w:p>
    <w:p>
      <w:pPr>
        <w:numPr>
          <w:ilvl w:val="0"/>
          <w:numId w:val="1"/>
        </w:numPr>
        <w:spacing w:line="560" w:lineRule="exact"/>
        <w:ind w:left="0" w:leftChars="0" w:firstLine="640" w:firstLineChars="200"/>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死亡抚恤金（黄宝其）</w:t>
      </w:r>
      <w:r>
        <w:rPr>
          <w:rFonts w:hint="eastAsia" w:ascii="仿宋_GB2312" w:eastAsia="仿宋_GB2312" w:cs="仿宋_GB2312"/>
          <w:kern w:val="0"/>
          <w:sz w:val="32"/>
          <w:szCs w:val="32"/>
          <w:highlight w:val="none"/>
          <w:lang w:eastAsia="zh-CN"/>
        </w:rPr>
        <w:t>项目</w:t>
      </w:r>
      <w:r>
        <w:rPr>
          <w:rFonts w:hint="eastAsia" w:ascii="仿宋_GB2312" w:hAnsi="宋体" w:eastAsia="仿宋_GB2312" w:cs="仿宋_GB2312"/>
          <w:i w:val="0"/>
          <w:iCs w:val="0"/>
          <w:caps w:val="0"/>
          <w:color w:val="333333"/>
          <w:spacing w:val="0"/>
          <w:sz w:val="31"/>
          <w:szCs w:val="31"/>
          <w:highlight w:val="none"/>
          <w:lang w:eastAsia="zh-CN"/>
        </w:rPr>
        <w:t>当年预算数</w:t>
      </w:r>
      <w:r>
        <w:rPr>
          <w:rFonts w:hint="eastAsia" w:ascii="仿宋_GB2312" w:hAnsi="宋体" w:eastAsia="仿宋_GB2312" w:cs="仿宋_GB2312"/>
          <w:i w:val="0"/>
          <w:iCs w:val="0"/>
          <w:caps w:val="0"/>
          <w:color w:val="333333"/>
          <w:spacing w:val="0"/>
          <w:sz w:val="31"/>
          <w:szCs w:val="31"/>
          <w:highlight w:val="none"/>
          <w:lang w:val="en-US" w:eastAsia="zh-CN"/>
        </w:rPr>
        <w:t>9.08万元，全年执行数9.08万元，预算执行率100%，完成</w:t>
      </w:r>
      <w:r>
        <w:rPr>
          <w:rFonts w:hint="eastAsia" w:ascii="仿宋_GB2312" w:eastAsia="仿宋_GB2312"/>
          <w:sz w:val="32"/>
          <w:szCs w:val="32"/>
          <w:highlight w:val="none"/>
        </w:rPr>
        <w:t>年度整体支出绩效目标</w:t>
      </w:r>
      <w:r>
        <w:rPr>
          <w:rFonts w:hint="eastAsia" w:ascii="仿宋_GB2312" w:eastAsia="仿宋_GB2312" w:cs="Times New Roman"/>
          <w:sz w:val="32"/>
          <w:szCs w:val="32"/>
          <w:highlight w:val="none"/>
          <w:lang w:eastAsia="zh-CN"/>
        </w:rPr>
        <w:t>，</w:t>
      </w:r>
      <w:r>
        <w:rPr>
          <w:rFonts w:hint="eastAsia" w:ascii="仿宋_GB2312" w:hAnsi="宋体" w:eastAsia="仿宋_GB2312" w:cs="仿宋_GB2312"/>
          <w:i w:val="0"/>
          <w:iCs w:val="0"/>
          <w:caps w:val="0"/>
          <w:color w:val="333333"/>
          <w:spacing w:val="0"/>
          <w:sz w:val="31"/>
          <w:szCs w:val="31"/>
          <w:highlight w:val="none"/>
          <w:lang w:val="en-US" w:eastAsia="zh-CN"/>
        </w:rPr>
        <w:t>自评得分100分，自评结果一等；</w:t>
      </w:r>
    </w:p>
    <w:p>
      <w:pPr>
        <w:numPr>
          <w:ilvl w:val="0"/>
          <w:numId w:val="1"/>
        </w:numPr>
        <w:spacing w:line="560" w:lineRule="exact"/>
        <w:ind w:left="0" w:leftChars="0" w:firstLine="640" w:firstLineChars="200"/>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2022年中等职业教育国家助学金(中专)</w:t>
      </w:r>
      <w:r>
        <w:rPr>
          <w:rFonts w:hint="eastAsia" w:ascii="仿宋_GB2312" w:eastAsia="仿宋_GB2312" w:cs="仿宋_GB2312"/>
          <w:kern w:val="0"/>
          <w:sz w:val="32"/>
          <w:szCs w:val="32"/>
          <w:highlight w:val="none"/>
          <w:lang w:eastAsia="zh-CN"/>
        </w:rPr>
        <w:t>项目</w:t>
      </w:r>
      <w:r>
        <w:rPr>
          <w:rFonts w:hint="eastAsia" w:ascii="仿宋_GB2312" w:hAnsi="宋体" w:eastAsia="仿宋_GB2312" w:cs="仿宋_GB2312"/>
          <w:i w:val="0"/>
          <w:iCs w:val="0"/>
          <w:caps w:val="0"/>
          <w:color w:val="333333"/>
          <w:spacing w:val="0"/>
          <w:sz w:val="31"/>
          <w:szCs w:val="31"/>
          <w:highlight w:val="none"/>
          <w:lang w:eastAsia="zh-CN"/>
        </w:rPr>
        <w:t>当年预算数</w:t>
      </w:r>
      <w:r>
        <w:rPr>
          <w:rFonts w:hint="eastAsia" w:ascii="仿宋_GB2312" w:hAnsi="宋体" w:eastAsia="仿宋_GB2312" w:cs="仿宋_GB2312"/>
          <w:i w:val="0"/>
          <w:iCs w:val="0"/>
          <w:caps w:val="0"/>
          <w:color w:val="333333"/>
          <w:spacing w:val="0"/>
          <w:sz w:val="31"/>
          <w:szCs w:val="31"/>
          <w:highlight w:val="none"/>
          <w:lang w:val="en-US" w:eastAsia="zh-CN"/>
        </w:rPr>
        <w:t>18.18万元，全年执行数18.18万元，预算执行率100%，完成</w:t>
      </w:r>
      <w:r>
        <w:rPr>
          <w:rFonts w:hint="eastAsia" w:ascii="仿宋_GB2312" w:eastAsia="仿宋_GB2312"/>
          <w:sz w:val="32"/>
          <w:szCs w:val="32"/>
          <w:highlight w:val="none"/>
        </w:rPr>
        <w:t>年度整体支出绩效目标</w:t>
      </w:r>
      <w:r>
        <w:rPr>
          <w:rFonts w:hint="eastAsia" w:ascii="仿宋_GB2312" w:eastAsia="仿宋_GB2312" w:cs="Times New Roman"/>
          <w:sz w:val="32"/>
          <w:szCs w:val="32"/>
          <w:highlight w:val="none"/>
          <w:lang w:eastAsia="zh-CN"/>
        </w:rPr>
        <w:t>，</w:t>
      </w:r>
      <w:r>
        <w:rPr>
          <w:rFonts w:hint="eastAsia" w:ascii="仿宋_GB2312" w:hAnsi="宋体" w:eastAsia="仿宋_GB2312" w:cs="仿宋_GB2312"/>
          <w:i w:val="0"/>
          <w:iCs w:val="0"/>
          <w:caps w:val="0"/>
          <w:color w:val="333333"/>
          <w:spacing w:val="0"/>
          <w:sz w:val="31"/>
          <w:szCs w:val="31"/>
          <w:highlight w:val="none"/>
          <w:lang w:val="en-US" w:eastAsia="zh-CN"/>
        </w:rPr>
        <w:t>自评得分100分，自评结果一等；</w:t>
      </w:r>
    </w:p>
    <w:p>
      <w:pPr>
        <w:numPr>
          <w:ilvl w:val="0"/>
          <w:numId w:val="1"/>
        </w:numPr>
        <w:spacing w:line="560" w:lineRule="exact"/>
        <w:ind w:left="0" w:leftChars="0" w:firstLine="640" w:firstLineChars="200"/>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2022年中等职业教育国家</w:t>
      </w:r>
      <w:r>
        <w:rPr>
          <w:rFonts w:hint="eastAsia" w:ascii="仿宋_GB2312" w:eastAsia="仿宋_GB2312" w:cs="仿宋_GB2312"/>
          <w:kern w:val="0"/>
          <w:sz w:val="32"/>
          <w:szCs w:val="32"/>
          <w:highlight w:val="none"/>
          <w:lang w:eastAsia="zh-CN"/>
        </w:rPr>
        <w:t>奖</w:t>
      </w:r>
      <w:r>
        <w:rPr>
          <w:rFonts w:hint="eastAsia" w:ascii="仿宋_GB2312" w:eastAsia="仿宋_GB2312" w:cs="仿宋_GB2312"/>
          <w:kern w:val="0"/>
          <w:sz w:val="32"/>
          <w:szCs w:val="32"/>
          <w:highlight w:val="none"/>
        </w:rPr>
        <w:t>学金(</w:t>
      </w:r>
      <w:r>
        <w:rPr>
          <w:rFonts w:hint="eastAsia" w:ascii="仿宋_GB2312" w:eastAsia="仿宋_GB2312" w:cs="仿宋_GB2312"/>
          <w:kern w:val="0"/>
          <w:sz w:val="32"/>
          <w:szCs w:val="32"/>
          <w:highlight w:val="none"/>
          <w:lang w:eastAsia="zh-CN"/>
        </w:rPr>
        <w:t>技工</w:t>
      </w:r>
      <w:r>
        <w:rPr>
          <w:rFonts w:hint="eastAsia" w:ascii="仿宋_GB2312" w:eastAsia="仿宋_GB2312" w:cs="仿宋_GB2312"/>
          <w:kern w:val="0"/>
          <w:sz w:val="32"/>
          <w:szCs w:val="32"/>
          <w:highlight w:val="none"/>
        </w:rPr>
        <w:t>)</w:t>
      </w:r>
      <w:r>
        <w:rPr>
          <w:rFonts w:hint="eastAsia" w:ascii="仿宋_GB2312" w:eastAsia="仿宋_GB2312" w:cs="仿宋_GB2312"/>
          <w:kern w:val="0"/>
          <w:sz w:val="32"/>
          <w:szCs w:val="32"/>
          <w:highlight w:val="none"/>
          <w:lang w:eastAsia="zh-CN"/>
        </w:rPr>
        <w:t>项目</w:t>
      </w:r>
      <w:r>
        <w:rPr>
          <w:rFonts w:hint="eastAsia" w:ascii="仿宋_GB2312" w:hAnsi="宋体" w:eastAsia="仿宋_GB2312" w:cs="仿宋_GB2312"/>
          <w:i w:val="0"/>
          <w:iCs w:val="0"/>
          <w:caps w:val="0"/>
          <w:color w:val="333333"/>
          <w:spacing w:val="0"/>
          <w:sz w:val="31"/>
          <w:szCs w:val="31"/>
          <w:highlight w:val="none"/>
          <w:lang w:eastAsia="zh-CN"/>
        </w:rPr>
        <w:t>当年预算数</w:t>
      </w:r>
      <w:r>
        <w:rPr>
          <w:rFonts w:hint="eastAsia" w:ascii="仿宋_GB2312" w:hAnsi="宋体" w:eastAsia="仿宋_GB2312" w:cs="仿宋_GB2312"/>
          <w:i w:val="0"/>
          <w:iCs w:val="0"/>
          <w:caps w:val="0"/>
          <w:color w:val="333333"/>
          <w:spacing w:val="0"/>
          <w:sz w:val="31"/>
          <w:szCs w:val="31"/>
          <w:highlight w:val="none"/>
          <w:lang w:val="en-US" w:eastAsia="zh-CN"/>
        </w:rPr>
        <w:t>3.6万元，全年执行数3.6万元，预算执行率100%，完成</w:t>
      </w:r>
      <w:r>
        <w:rPr>
          <w:rFonts w:hint="eastAsia" w:ascii="仿宋_GB2312" w:eastAsia="仿宋_GB2312"/>
          <w:sz w:val="32"/>
          <w:szCs w:val="32"/>
          <w:highlight w:val="none"/>
        </w:rPr>
        <w:t>年度整体支出绩效目标</w:t>
      </w:r>
      <w:r>
        <w:rPr>
          <w:rFonts w:hint="eastAsia" w:ascii="仿宋_GB2312" w:eastAsia="仿宋_GB2312" w:cs="Times New Roman"/>
          <w:sz w:val="32"/>
          <w:szCs w:val="32"/>
          <w:highlight w:val="none"/>
          <w:lang w:eastAsia="zh-CN"/>
        </w:rPr>
        <w:t>，</w:t>
      </w:r>
      <w:r>
        <w:rPr>
          <w:rFonts w:hint="eastAsia" w:ascii="仿宋_GB2312" w:hAnsi="宋体" w:eastAsia="仿宋_GB2312" w:cs="仿宋_GB2312"/>
          <w:i w:val="0"/>
          <w:iCs w:val="0"/>
          <w:caps w:val="0"/>
          <w:color w:val="333333"/>
          <w:spacing w:val="0"/>
          <w:sz w:val="31"/>
          <w:szCs w:val="31"/>
          <w:highlight w:val="none"/>
          <w:lang w:val="en-US" w:eastAsia="zh-CN"/>
        </w:rPr>
        <w:t>自评得分100分，自评结果一等；</w:t>
      </w:r>
    </w:p>
    <w:p>
      <w:pPr>
        <w:numPr>
          <w:ilvl w:val="0"/>
          <w:numId w:val="1"/>
        </w:numPr>
        <w:spacing w:line="560" w:lineRule="exact"/>
        <w:ind w:left="0" w:leftChars="0" w:firstLine="640" w:firstLineChars="200"/>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2022年免学费补助(技工)</w:t>
      </w:r>
      <w:r>
        <w:rPr>
          <w:rFonts w:hint="eastAsia" w:ascii="仿宋_GB2312" w:eastAsia="仿宋_GB2312" w:cs="仿宋_GB2312"/>
          <w:kern w:val="0"/>
          <w:sz w:val="32"/>
          <w:szCs w:val="32"/>
          <w:highlight w:val="none"/>
          <w:lang w:eastAsia="zh-CN"/>
        </w:rPr>
        <w:t>项目</w:t>
      </w:r>
      <w:r>
        <w:rPr>
          <w:rFonts w:hint="eastAsia" w:ascii="仿宋_GB2312" w:hAnsi="宋体" w:eastAsia="仿宋_GB2312" w:cs="仿宋_GB2312"/>
          <w:i w:val="0"/>
          <w:iCs w:val="0"/>
          <w:caps w:val="0"/>
          <w:color w:val="333333"/>
          <w:spacing w:val="0"/>
          <w:sz w:val="31"/>
          <w:szCs w:val="31"/>
          <w:highlight w:val="none"/>
          <w:lang w:eastAsia="zh-CN"/>
        </w:rPr>
        <w:t>当年预算数</w:t>
      </w:r>
      <w:r>
        <w:rPr>
          <w:rFonts w:hint="eastAsia" w:ascii="仿宋_GB2312" w:hAnsi="宋体" w:eastAsia="仿宋_GB2312" w:cs="仿宋_GB2312"/>
          <w:i w:val="0"/>
          <w:iCs w:val="0"/>
          <w:caps w:val="0"/>
          <w:color w:val="333333"/>
          <w:spacing w:val="0"/>
          <w:sz w:val="31"/>
          <w:szCs w:val="31"/>
          <w:highlight w:val="none"/>
          <w:lang w:val="en-US" w:eastAsia="zh-CN"/>
        </w:rPr>
        <w:t>148.81万元，全年执行数148.81万元，预算执行率100%，完成</w:t>
      </w:r>
      <w:r>
        <w:rPr>
          <w:rFonts w:hint="eastAsia" w:ascii="仿宋_GB2312" w:eastAsia="仿宋_GB2312"/>
          <w:sz w:val="32"/>
          <w:szCs w:val="32"/>
          <w:highlight w:val="none"/>
        </w:rPr>
        <w:t>年度整体支出绩效目标</w:t>
      </w:r>
      <w:r>
        <w:rPr>
          <w:rFonts w:hint="eastAsia" w:ascii="仿宋_GB2312" w:eastAsia="仿宋_GB2312" w:cs="Times New Roman"/>
          <w:sz w:val="32"/>
          <w:szCs w:val="32"/>
          <w:highlight w:val="none"/>
          <w:lang w:eastAsia="zh-CN"/>
        </w:rPr>
        <w:t>，</w:t>
      </w:r>
      <w:r>
        <w:rPr>
          <w:rFonts w:hint="eastAsia" w:ascii="仿宋_GB2312" w:hAnsi="宋体" w:eastAsia="仿宋_GB2312" w:cs="仿宋_GB2312"/>
          <w:i w:val="0"/>
          <w:iCs w:val="0"/>
          <w:caps w:val="0"/>
          <w:color w:val="333333"/>
          <w:spacing w:val="0"/>
          <w:sz w:val="31"/>
          <w:szCs w:val="31"/>
          <w:highlight w:val="none"/>
          <w:lang w:val="en-US" w:eastAsia="zh-CN"/>
        </w:rPr>
        <w:t>自评得分100分，自评结果一等；</w:t>
      </w:r>
    </w:p>
    <w:p>
      <w:pPr>
        <w:numPr>
          <w:ilvl w:val="0"/>
          <w:numId w:val="1"/>
        </w:numPr>
        <w:spacing w:line="560" w:lineRule="exact"/>
        <w:ind w:left="0" w:leftChars="0" w:firstLine="640" w:firstLineChars="200"/>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现代职业教育发展专项资金</w:t>
      </w:r>
      <w:r>
        <w:rPr>
          <w:rFonts w:hint="eastAsia" w:ascii="仿宋_GB2312" w:eastAsia="仿宋_GB2312" w:cs="仿宋_GB2312"/>
          <w:kern w:val="0"/>
          <w:sz w:val="32"/>
          <w:szCs w:val="32"/>
          <w:highlight w:val="none"/>
          <w:lang w:eastAsia="zh-CN"/>
        </w:rPr>
        <w:t>项目</w:t>
      </w:r>
      <w:r>
        <w:rPr>
          <w:rFonts w:hint="eastAsia" w:ascii="仿宋_GB2312" w:hAnsi="宋体" w:eastAsia="仿宋_GB2312" w:cs="仿宋_GB2312"/>
          <w:i w:val="0"/>
          <w:iCs w:val="0"/>
          <w:caps w:val="0"/>
          <w:color w:val="333333"/>
          <w:spacing w:val="0"/>
          <w:sz w:val="31"/>
          <w:szCs w:val="31"/>
          <w:highlight w:val="none"/>
          <w:lang w:eastAsia="zh-CN"/>
        </w:rPr>
        <w:t>当年预算数</w:t>
      </w:r>
      <w:r>
        <w:rPr>
          <w:rFonts w:hint="eastAsia" w:ascii="仿宋_GB2312" w:hAnsi="宋体" w:eastAsia="仿宋_GB2312" w:cs="仿宋_GB2312"/>
          <w:i w:val="0"/>
          <w:iCs w:val="0"/>
          <w:caps w:val="0"/>
          <w:color w:val="333333"/>
          <w:spacing w:val="0"/>
          <w:sz w:val="31"/>
          <w:szCs w:val="31"/>
          <w:highlight w:val="none"/>
          <w:lang w:val="en-US" w:eastAsia="zh-CN"/>
        </w:rPr>
        <w:t>13万元，全年执行数13万元，预算执行率100%，完成</w:t>
      </w:r>
      <w:r>
        <w:rPr>
          <w:rFonts w:hint="eastAsia" w:ascii="仿宋_GB2312" w:eastAsia="仿宋_GB2312"/>
          <w:sz w:val="32"/>
          <w:szCs w:val="32"/>
          <w:highlight w:val="none"/>
        </w:rPr>
        <w:t>年度整体支出绩效目标</w:t>
      </w:r>
      <w:r>
        <w:rPr>
          <w:rFonts w:hint="eastAsia" w:ascii="仿宋_GB2312" w:eastAsia="仿宋_GB2312" w:cs="Times New Roman"/>
          <w:sz w:val="32"/>
          <w:szCs w:val="32"/>
          <w:highlight w:val="none"/>
          <w:lang w:eastAsia="zh-CN"/>
        </w:rPr>
        <w:t>，</w:t>
      </w:r>
      <w:r>
        <w:rPr>
          <w:rFonts w:hint="eastAsia" w:ascii="仿宋_GB2312" w:hAnsi="宋体" w:eastAsia="仿宋_GB2312" w:cs="仿宋_GB2312"/>
          <w:i w:val="0"/>
          <w:iCs w:val="0"/>
          <w:caps w:val="0"/>
          <w:color w:val="333333"/>
          <w:spacing w:val="0"/>
          <w:sz w:val="31"/>
          <w:szCs w:val="31"/>
          <w:highlight w:val="none"/>
          <w:lang w:val="en-US" w:eastAsia="zh-CN"/>
        </w:rPr>
        <w:t>自评得分100分，自评结果一等；</w:t>
      </w:r>
    </w:p>
    <w:p>
      <w:pPr>
        <w:numPr>
          <w:ilvl w:val="0"/>
          <w:numId w:val="1"/>
        </w:numPr>
        <w:spacing w:line="560" w:lineRule="exact"/>
        <w:ind w:left="0" w:leftChars="0" w:firstLine="640" w:firstLineChars="200"/>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退休人员死亡抚恤金、遗属补助金(黄锦华</w:t>
      </w:r>
      <w:r>
        <w:rPr>
          <w:rFonts w:hint="eastAsia" w:ascii="仿宋_GB2312" w:eastAsia="仿宋_GB2312" w:cs="仿宋_GB2312"/>
          <w:kern w:val="0"/>
          <w:sz w:val="32"/>
          <w:szCs w:val="32"/>
          <w:highlight w:val="none"/>
          <w:lang w:eastAsia="zh-CN"/>
        </w:rPr>
        <w:t>）项目</w:t>
      </w:r>
      <w:r>
        <w:rPr>
          <w:rFonts w:hint="eastAsia" w:ascii="仿宋_GB2312" w:hAnsi="宋体" w:eastAsia="仿宋_GB2312" w:cs="仿宋_GB2312"/>
          <w:i w:val="0"/>
          <w:iCs w:val="0"/>
          <w:caps w:val="0"/>
          <w:color w:val="333333"/>
          <w:spacing w:val="0"/>
          <w:sz w:val="31"/>
          <w:szCs w:val="31"/>
          <w:highlight w:val="none"/>
          <w:lang w:eastAsia="zh-CN"/>
        </w:rPr>
        <w:t>当年预算数</w:t>
      </w:r>
      <w:r>
        <w:rPr>
          <w:rFonts w:hint="eastAsia" w:ascii="仿宋_GB2312" w:hAnsi="宋体" w:eastAsia="仿宋_GB2312" w:cs="仿宋_GB2312"/>
          <w:i w:val="0"/>
          <w:iCs w:val="0"/>
          <w:caps w:val="0"/>
          <w:color w:val="333333"/>
          <w:spacing w:val="0"/>
          <w:sz w:val="31"/>
          <w:szCs w:val="31"/>
          <w:highlight w:val="none"/>
          <w:lang w:val="en-US" w:eastAsia="zh-CN"/>
        </w:rPr>
        <w:t>8.24万元，全年执行数8.24万元，预算执行率100%，完成</w:t>
      </w:r>
      <w:r>
        <w:rPr>
          <w:rFonts w:hint="eastAsia" w:ascii="仿宋_GB2312" w:eastAsia="仿宋_GB2312"/>
          <w:sz w:val="32"/>
          <w:szCs w:val="32"/>
          <w:highlight w:val="none"/>
        </w:rPr>
        <w:t>年度整体支出绩效目标</w:t>
      </w:r>
      <w:r>
        <w:rPr>
          <w:rFonts w:hint="eastAsia" w:ascii="仿宋_GB2312" w:eastAsia="仿宋_GB2312" w:cs="Times New Roman"/>
          <w:sz w:val="32"/>
          <w:szCs w:val="32"/>
          <w:highlight w:val="none"/>
          <w:lang w:eastAsia="zh-CN"/>
        </w:rPr>
        <w:t>，</w:t>
      </w:r>
      <w:r>
        <w:rPr>
          <w:rFonts w:hint="eastAsia" w:ascii="仿宋_GB2312" w:hAnsi="宋体" w:eastAsia="仿宋_GB2312" w:cs="仿宋_GB2312"/>
          <w:i w:val="0"/>
          <w:iCs w:val="0"/>
          <w:caps w:val="0"/>
          <w:color w:val="333333"/>
          <w:spacing w:val="0"/>
          <w:sz w:val="31"/>
          <w:szCs w:val="31"/>
          <w:highlight w:val="none"/>
          <w:lang w:val="en-US" w:eastAsia="zh-CN"/>
        </w:rPr>
        <w:t>自评得分100分，自评结果一等；</w:t>
      </w:r>
    </w:p>
    <w:p>
      <w:pPr>
        <w:numPr>
          <w:ilvl w:val="0"/>
          <w:numId w:val="1"/>
        </w:numPr>
        <w:spacing w:line="560" w:lineRule="exact"/>
        <w:ind w:left="0" w:leftChars="0" w:firstLine="640" w:firstLineChars="200"/>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2022年家庭经济困难大学新生入学资助资金(中专)</w:t>
      </w:r>
      <w:r>
        <w:rPr>
          <w:rFonts w:hint="eastAsia" w:ascii="仿宋_GB2312" w:eastAsia="仿宋_GB2312" w:cs="仿宋_GB2312"/>
          <w:kern w:val="0"/>
          <w:sz w:val="32"/>
          <w:szCs w:val="32"/>
          <w:highlight w:val="none"/>
          <w:lang w:eastAsia="zh-CN"/>
        </w:rPr>
        <w:t>项目</w:t>
      </w:r>
      <w:r>
        <w:rPr>
          <w:rFonts w:hint="eastAsia" w:ascii="仿宋_GB2312" w:hAnsi="宋体" w:eastAsia="仿宋_GB2312" w:cs="仿宋_GB2312"/>
          <w:i w:val="0"/>
          <w:iCs w:val="0"/>
          <w:caps w:val="0"/>
          <w:color w:val="333333"/>
          <w:spacing w:val="0"/>
          <w:sz w:val="31"/>
          <w:szCs w:val="31"/>
          <w:highlight w:val="none"/>
          <w:lang w:eastAsia="zh-CN"/>
        </w:rPr>
        <w:t>当年预算数</w:t>
      </w:r>
      <w:r>
        <w:rPr>
          <w:rFonts w:hint="eastAsia" w:ascii="仿宋_GB2312" w:hAnsi="宋体" w:eastAsia="仿宋_GB2312" w:cs="仿宋_GB2312"/>
          <w:i w:val="0"/>
          <w:iCs w:val="0"/>
          <w:caps w:val="0"/>
          <w:color w:val="333333"/>
          <w:spacing w:val="0"/>
          <w:sz w:val="31"/>
          <w:szCs w:val="31"/>
          <w:highlight w:val="none"/>
          <w:lang w:val="en-US" w:eastAsia="zh-CN"/>
        </w:rPr>
        <w:t>0.35万元，全年执行数0.35万元，预算执行率100%，完成</w:t>
      </w:r>
      <w:r>
        <w:rPr>
          <w:rFonts w:hint="eastAsia" w:ascii="仿宋_GB2312" w:eastAsia="仿宋_GB2312"/>
          <w:sz w:val="32"/>
          <w:szCs w:val="32"/>
          <w:highlight w:val="none"/>
        </w:rPr>
        <w:t>年度整体支出绩效目标</w:t>
      </w:r>
      <w:r>
        <w:rPr>
          <w:rFonts w:hint="eastAsia" w:ascii="仿宋_GB2312" w:eastAsia="仿宋_GB2312" w:cs="Times New Roman"/>
          <w:sz w:val="32"/>
          <w:szCs w:val="32"/>
          <w:highlight w:val="none"/>
          <w:lang w:eastAsia="zh-CN"/>
        </w:rPr>
        <w:t>，</w:t>
      </w:r>
      <w:r>
        <w:rPr>
          <w:rFonts w:hint="eastAsia" w:ascii="仿宋_GB2312" w:hAnsi="宋体" w:eastAsia="仿宋_GB2312" w:cs="仿宋_GB2312"/>
          <w:i w:val="0"/>
          <w:iCs w:val="0"/>
          <w:caps w:val="0"/>
          <w:color w:val="333333"/>
          <w:spacing w:val="0"/>
          <w:sz w:val="31"/>
          <w:szCs w:val="31"/>
          <w:highlight w:val="none"/>
          <w:lang w:val="en-US" w:eastAsia="zh-CN"/>
        </w:rPr>
        <w:t>自评得分100分，自评结果一等；</w:t>
      </w:r>
    </w:p>
    <w:p>
      <w:pPr>
        <w:numPr>
          <w:ilvl w:val="0"/>
          <w:numId w:val="1"/>
        </w:numPr>
        <w:spacing w:line="560" w:lineRule="exact"/>
        <w:ind w:left="0" w:leftChars="0" w:firstLine="640" w:firstLineChars="200"/>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自治区政府奖学金(技工)</w:t>
      </w:r>
      <w:r>
        <w:rPr>
          <w:rFonts w:hint="eastAsia" w:ascii="仿宋_GB2312" w:eastAsia="仿宋_GB2312" w:cs="仿宋_GB2312"/>
          <w:kern w:val="0"/>
          <w:sz w:val="32"/>
          <w:szCs w:val="32"/>
          <w:highlight w:val="none"/>
          <w:lang w:eastAsia="zh-CN"/>
        </w:rPr>
        <w:t>项目</w:t>
      </w:r>
      <w:r>
        <w:rPr>
          <w:rFonts w:hint="eastAsia" w:ascii="仿宋_GB2312" w:hAnsi="宋体" w:eastAsia="仿宋_GB2312" w:cs="仿宋_GB2312"/>
          <w:i w:val="0"/>
          <w:iCs w:val="0"/>
          <w:caps w:val="0"/>
          <w:color w:val="333333"/>
          <w:spacing w:val="0"/>
          <w:sz w:val="31"/>
          <w:szCs w:val="31"/>
          <w:highlight w:val="none"/>
          <w:lang w:eastAsia="zh-CN"/>
        </w:rPr>
        <w:t>当年预算数</w:t>
      </w:r>
      <w:r>
        <w:rPr>
          <w:rFonts w:hint="eastAsia" w:ascii="仿宋_GB2312" w:hAnsi="宋体" w:eastAsia="仿宋_GB2312" w:cs="仿宋_GB2312"/>
          <w:i w:val="0"/>
          <w:iCs w:val="0"/>
          <w:caps w:val="0"/>
          <w:color w:val="333333"/>
          <w:spacing w:val="0"/>
          <w:sz w:val="31"/>
          <w:szCs w:val="31"/>
          <w:highlight w:val="none"/>
          <w:lang w:val="en-US" w:eastAsia="zh-CN"/>
        </w:rPr>
        <w:t>12.96万元，全年执行数12.96万元，预算执行率100%，完成</w:t>
      </w:r>
      <w:r>
        <w:rPr>
          <w:rFonts w:hint="eastAsia" w:ascii="仿宋_GB2312" w:eastAsia="仿宋_GB2312"/>
          <w:sz w:val="32"/>
          <w:szCs w:val="32"/>
          <w:highlight w:val="none"/>
        </w:rPr>
        <w:t>年度整体支出绩效目标</w:t>
      </w:r>
      <w:r>
        <w:rPr>
          <w:rFonts w:hint="eastAsia" w:ascii="仿宋_GB2312" w:eastAsia="仿宋_GB2312" w:cs="Times New Roman"/>
          <w:sz w:val="32"/>
          <w:szCs w:val="32"/>
          <w:highlight w:val="none"/>
          <w:lang w:eastAsia="zh-CN"/>
        </w:rPr>
        <w:t>，</w:t>
      </w:r>
      <w:r>
        <w:rPr>
          <w:rFonts w:hint="eastAsia" w:ascii="仿宋_GB2312" w:hAnsi="宋体" w:eastAsia="仿宋_GB2312" w:cs="仿宋_GB2312"/>
          <w:i w:val="0"/>
          <w:iCs w:val="0"/>
          <w:caps w:val="0"/>
          <w:color w:val="333333"/>
          <w:spacing w:val="0"/>
          <w:sz w:val="31"/>
          <w:szCs w:val="31"/>
          <w:highlight w:val="none"/>
          <w:lang w:val="en-US" w:eastAsia="zh-CN"/>
        </w:rPr>
        <w:t>自评得分100分，自评结果一等；</w:t>
      </w:r>
    </w:p>
    <w:p>
      <w:pPr>
        <w:numPr>
          <w:ilvl w:val="0"/>
          <w:numId w:val="1"/>
        </w:numPr>
        <w:spacing w:line="560" w:lineRule="exact"/>
        <w:ind w:left="0" w:leftChars="0" w:firstLine="640" w:firstLineChars="200"/>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编外人员经费</w:t>
      </w:r>
      <w:r>
        <w:rPr>
          <w:rFonts w:hint="eastAsia" w:ascii="仿宋_GB2312" w:eastAsia="仿宋_GB2312" w:cs="仿宋_GB2312"/>
          <w:kern w:val="0"/>
          <w:sz w:val="32"/>
          <w:szCs w:val="32"/>
          <w:highlight w:val="none"/>
          <w:lang w:eastAsia="zh-CN"/>
        </w:rPr>
        <w:t>项目</w:t>
      </w:r>
      <w:r>
        <w:rPr>
          <w:rFonts w:hint="eastAsia" w:ascii="仿宋_GB2312" w:hAnsi="宋体" w:eastAsia="仿宋_GB2312" w:cs="仿宋_GB2312"/>
          <w:i w:val="0"/>
          <w:iCs w:val="0"/>
          <w:caps w:val="0"/>
          <w:color w:val="333333"/>
          <w:spacing w:val="0"/>
          <w:sz w:val="31"/>
          <w:szCs w:val="31"/>
          <w:highlight w:val="none"/>
          <w:lang w:eastAsia="zh-CN"/>
        </w:rPr>
        <w:t>当年预算数</w:t>
      </w:r>
      <w:r>
        <w:rPr>
          <w:rFonts w:hint="eastAsia" w:ascii="仿宋_GB2312" w:hAnsi="宋体" w:eastAsia="仿宋_GB2312" w:cs="仿宋_GB2312"/>
          <w:i w:val="0"/>
          <w:iCs w:val="0"/>
          <w:caps w:val="0"/>
          <w:color w:val="333333"/>
          <w:spacing w:val="0"/>
          <w:sz w:val="31"/>
          <w:szCs w:val="31"/>
          <w:highlight w:val="none"/>
          <w:lang w:val="en-US" w:eastAsia="zh-CN"/>
        </w:rPr>
        <w:t>144万元，全年执行数144万元，预算执行率100%，完成</w:t>
      </w:r>
      <w:r>
        <w:rPr>
          <w:rFonts w:hint="eastAsia" w:ascii="仿宋_GB2312" w:eastAsia="仿宋_GB2312"/>
          <w:sz w:val="32"/>
          <w:szCs w:val="32"/>
          <w:highlight w:val="none"/>
        </w:rPr>
        <w:t>年度整体支出绩效目标</w:t>
      </w:r>
      <w:r>
        <w:rPr>
          <w:rFonts w:hint="eastAsia" w:ascii="仿宋_GB2312" w:eastAsia="仿宋_GB2312" w:cs="Times New Roman"/>
          <w:sz w:val="32"/>
          <w:szCs w:val="32"/>
          <w:highlight w:val="none"/>
          <w:lang w:eastAsia="zh-CN"/>
        </w:rPr>
        <w:t>，</w:t>
      </w:r>
      <w:r>
        <w:rPr>
          <w:rFonts w:hint="eastAsia" w:ascii="仿宋_GB2312" w:hAnsi="宋体" w:eastAsia="仿宋_GB2312" w:cs="仿宋_GB2312"/>
          <w:i w:val="0"/>
          <w:iCs w:val="0"/>
          <w:caps w:val="0"/>
          <w:color w:val="333333"/>
          <w:spacing w:val="0"/>
          <w:sz w:val="31"/>
          <w:szCs w:val="31"/>
          <w:highlight w:val="none"/>
          <w:lang w:val="en-US" w:eastAsia="zh-CN"/>
        </w:rPr>
        <w:t>自评得分100分，自评结果一等；</w:t>
      </w:r>
    </w:p>
    <w:p>
      <w:pPr>
        <w:numPr>
          <w:ilvl w:val="0"/>
          <w:numId w:val="1"/>
        </w:numPr>
        <w:spacing w:line="560" w:lineRule="exact"/>
        <w:ind w:left="0" w:leftChars="0" w:firstLine="640" w:firstLineChars="200"/>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2022年免学费补助(中专)</w:t>
      </w:r>
      <w:r>
        <w:rPr>
          <w:rFonts w:hint="eastAsia" w:ascii="仿宋_GB2312" w:eastAsia="仿宋_GB2312" w:cs="仿宋_GB2312"/>
          <w:kern w:val="0"/>
          <w:sz w:val="32"/>
          <w:szCs w:val="32"/>
          <w:highlight w:val="none"/>
          <w:lang w:eastAsia="zh-CN"/>
        </w:rPr>
        <w:t>项目</w:t>
      </w:r>
      <w:r>
        <w:rPr>
          <w:rFonts w:hint="eastAsia" w:ascii="仿宋_GB2312" w:hAnsi="宋体" w:eastAsia="仿宋_GB2312" w:cs="仿宋_GB2312"/>
          <w:i w:val="0"/>
          <w:iCs w:val="0"/>
          <w:caps w:val="0"/>
          <w:color w:val="333333"/>
          <w:spacing w:val="0"/>
          <w:sz w:val="31"/>
          <w:szCs w:val="31"/>
          <w:highlight w:val="none"/>
          <w:lang w:eastAsia="zh-CN"/>
        </w:rPr>
        <w:t>当年预算数</w:t>
      </w:r>
      <w:r>
        <w:rPr>
          <w:rFonts w:hint="eastAsia" w:ascii="仿宋_GB2312" w:hAnsi="宋体" w:eastAsia="仿宋_GB2312" w:cs="仿宋_GB2312"/>
          <w:i w:val="0"/>
          <w:iCs w:val="0"/>
          <w:caps w:val="0"/>
          <w:color w:val="333333"/>
          <w:spacing w:val="0"/>
          <w:sz w:val="31"/>
          <w:szCs w:val="31"/>
          <w:highlight w:val="none"/>
          <w:lang w:val="en-US" w:eastAsia="zh-CN"/>
        </w:rPr>
        <w:t>74.68万元，全年执行数74.68万元，预算执行率100%，完成</w:t>
      </w:r>
      <w:r>
        <w:rPr>
          <w:rFonts w:hint="eastAsia" w:ascii="仿宋_GB2312" w:eastAsia="仿宋_GB2312"/>
          <w:sz w:val="32"/>
          <w:szCs w:val="32"/>
          <w:highlight w:val="none"/>
        </w:rPr>
        <w:t>年度整体支出绩效目标</w:t>
      </w:r>
      <w:r>
        <w:rPr>
          <w:rFonts w:hint="eastAsia" w:ascii="仿宋_GB2312" w:eastAsia="仿宋_GB2312" w:cs="Times New Roman"/>
          <w:sz w:val="32"/>
          <w:szCs w:val="32"/>
          <w:highlight w:val="none"/>
          <w:lang w:eastAsia="zh-CN"/>
        </w:rPr>
        <w:t>，</w:t>
      </w:r>
      <w:r>
        <w:rPr>
          <w:rFonts w:hint="eastAsia" w:ascii="仿宋_GB2312" w:hAnsi="宋体" w:eastAsia="仿宋_GB2312" w:cs="仿宋_GB2312"/>
          <w:i w:val="0"/>
          <w:iCs w:val="0"/>
          <w:caps w:val="0"/>
          <w:color w:val="333333"/>
          <w:spacing w:val="0"/>
          <w:sz w:val="31"/>
          <w:szCs w:val="31"/>
          <w:highlight w:val="none"/>
          <w:lang w:val="en-US" w:eastAsia="zh-CN"/>
        </w:rPr>
        <w:t>自评得分100分，自评结果一等；</w:t>
      </w:r>
    </w:p>
    <w:p>
      <w:pPr>
        <w:numPr>
          <w:ilvl w:val="0"/>
          <w:numId w:val="1"/>
        </w:numPr>
        <w:spacing w:line="560" w:lineRule="exact"/>
        <w:ind w:left="0" w:leftChars="0" w:firstLine="640" w:firstLineChars="200"/>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2022年中等职业教育国家奖学金(中专)</w:t>
      </w:r>
      <w:r>
        <w:rPr>
          <w:rFonts w:hint="eastAsia" w:ascii="仿宋_GB2312" w:eastAsia="仿宋_GB2312" w:cs="仿宋_GB2312"/>
          <w:kern w:val="0"/>
          <w:sz w:val="32"/>
          <w:szCs w:val="32"/>
          <w:highlight w:val="none"/>
          <w:lang w:eastAsia="zh-CN"/>
        </w:rPr>
        <w:t>项目</w:t>
      </w:r>
      <w:r>
        <w:rPr>
          <w:rFonts w:hint="eastAsia" w:ascii="仿宋_GB2312" w:hAnsi="宋体" w:eastAsia="仿宋_GB2312" w:cs="仿宋_GB2312"/>
          <w:i w:val="0"/>
          <w:iCs w:val="0"/>
          <w:caps w:val="0"/>
          <w:color w:val="333333"/>
          <w:spacing w:val="0"/>
          <w:sz w:val="31"/>
          <w:szCs w:val="31"/>
          <w:highlight w:val="none"/>
          <w:lang w:eastAsia="zh-CN"/>
        </w:rPr>
        <w:t>当年预算数</w:t>
      </w:r>
      <w:r>
        <w:rPr>
          <w:rFonts w:hint="eastAsia" w:ascii="仿宋_GB2312" w:hAnsi="宋体" w:eastAsia="仿宋_GB2312" w:cs="仿宋_GB2312"/>
          <w:i w:val="0"/>
          <w:iCs w:val="0"/>
          <w:caps w:val="0"/>
          <w:color w:val="333333"/>
          <w:spacing w:val="0"/>
          <w:sz w:val="31"/>
          <w:szCs w:val="31"/>
          <w:highlight w:val="none"/>
          <w:lang w:val="en-US" w:eastAsia="zh-CN"/>
        </w:rPr>
        <w:t>1.2万元，全年执行数1.2万元，预算执行率100%，完成</w:t>
      </w:r>
      <w:r>
        <w:rPr>
          <w:rFonts w:hint="eastAsia" w:ascii="仿宋_GB2312" w:eastAsia="仿宋_GB2312"/>
          <w:sz w:val="32"/>
          <w:szCs w:val="32"/>
          <w:highlight w:val="none"/>
        </w:rPr>
        <w:t>年度整体支出绩效目标</w:t>
      </w:r>
      <w:r>
        <w:rPr>
          <w:rFonts w:hint="eastAsia" w:ascii="仿宋_GB2312" w:eastAsia="仿宋_GB2312" w:cs="Times New Roman"/>
          <w:sz w:val="32"/>
          <w:szCs w:val="32"/>
          <w:highlight w:val="none"/>
          <w:lang w:eastAsia="zh-CN"/>
        </w:rPr>
        <w:t>，</w:t>
      </w:r>
      <w:r>
        <w:rPr>
          <w:rFonts w:hint="eastAsia" w:ascii="仿宋_GB2312" w:hAnsi="宋体" w:eastAsia="仿宋_GB2312" w:cs="仿宋_GB2312"/>
          <w:i w:val="0"/>
          <w:iCs w:val="0"/>
          <w:caps w:val="0"/>
          <w:color w:val="333333"/>
          <w:spacing w:val="0"/>
          <w:sz w:val="31"/>
          <w:szCs w:val="31"/>
          <w:highlight w:val="none"/>
          <w:lang w:val="en-US" w:eastAsia="zh-CN"/>
        </w:rPr>
        <w:t>自评得分100分，自评结果一等；</w:t>
      </w:r>
    </w:p>
    <w:p>
      <w:pPr>
        <w:numPr>
          <w:ilvl w:val="0"/>
          <w:numId w:val="1"/>
        </w:numPr>
        <w:spacing w:line="560" w:lineRule="exact"/>
        <w:ind w:left="0" w:leftChars="0" w:firstLine="640" w:firstLineChars="200"/>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2022年自治区人民政府中等职业教育奖学金(技工)</w:t>
      </w:r>
      <w:r>
        <w:rPr>
          <w:rFonts w:hint="eastAsia" w:ascii="仿宋_GB2312" w:eastAsia="仿宋_GB2312" w:cs="仿宋_GB2312"/>
          <w:kern w:val="0"/>
          <w:sz w:val="32"/>
          <w:szCs w:val="32"/>
          <w:highlight w:val="none"/>
          <w:lang w:eastAsia="zh-CN"/>
        </w:rPr>
        <w:t>项目</w:t>
      </w:r>
      <w:r>
        <w:rPr>
          <w:rFonts w:hint="eastAsia" w:ascii="仿宋_GB2312" w:hAnsi="宋体" w:eastAsia="仿宋_GB2312" w:cs="仿宋_GB2312"/>
          <w:i w:val="0"/>
          <w:iCs w:val="0"/>
          <w:caps w:val="0"/>
          <w:color w:val="333333"/>
          <w:spacing w:val="0"/>
          <w:sz w:val="31"/>
          <w:szCs w:val="31"/>
          <w:highlight w:val="none"/>
          <w:lang w:eastAsia="zh-CN"/>
        </w:rPr>
        <w:t>当年预算数</w:t>
      </w:r>
      <w:r>
        <w:rPr>
          <w:rFonts w:hint="eastAsia" w:ascii="仿宋_GB2312" w:hAnsi="宋体" w:eastAsia="仿宋_GB2312" w:cs="仿宋_GB2312"/>
          <w:i w:val="0"/>
          <w:iCs w:val="0"/>
          <w:caps w:val="0"/>
          <w:color w:val="333333"/>
          <w:spacing w:val="0"/>
          <w:sz w:val="31"/>
          <w:szCs w:val="31"/>
          <w:highlight w:val="none"/>
          <w:lang w:val="en-US" w:eastAsia="zh-CN"/>
        </w:rPr>
        <w:t>3.04万元，全年执行数3.04万元，预算执行率100%，完成</w:t>
      </w:r>
      <w:r>
        <w:rPr>
          <w:rFonts w:hint="eastAsia" w:ascii="仿宋_GB2312" w:eastAsia="仿宋_GB2312"/>
          <w:sz w:val="32"/>
          <w:szCs w:val="32"/>
          <w:highlight w:val="none"/>
        </w:rPr>
        <w:t>年度整体支出绩效目标</w:t>
      </w:r>
      <w:r>
        <w:rPr>
          <w:rFonts w:hint="eastAsia" w:ascii="仿宋_GB2312" w:eastAsia="仿宋_GB2312" w:cs="Times New Roman"/>
          <w:sz w:val="32"/>
          <w:szCs w:val="32"/>
          <w:highlight w:val="none"/>
          <w:lang w:eastAsia="zh-CN"/>
        </w:rPr>
        <w:t>，</w:t>
      </w:r>
      <w:r>
        <w:rPr>
          <w:rFonts w:hint="eastAsia" w:ascii="仿宋_GB2312" w:hAnsi="宋体" w:eastAsia="仿宋_GB2312" w:cs="仿宋_GB2312"/>
          <w:i w:val="0"/>
          <w:iCs w:val="0"/>
          <w:caps w:val="0"/>
          <w:color w:val="333333"/>
          <w:spacing w:val="0"/>
          <w:sz w:val="31"/>
          <w:szCs w:val="31"/>
          <w:highlight w:val="none"/>
          <w:lang w:val="en-US" w:eastAsia="zh-CN"/>
        </w:rPr>
        <w:t>自评得分100分，自评结果一等；</w:t>
      </w:r>
    </w:p>
    <w:p>
      <w:pPr>
        <w:numPr>
          <w:ilvl w:val="0"/>
          <w:numId w:val="1"/>
        </w:numPr>
        <w:spacing w:line="560" w:lineRule="exact"/>
        <w:ind w:left="0" w:leftChars="0" w:firstLine="640" w:firstLineChars="200"/>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中等职业教育国家助学金(技工)</w:t>
      </w:r>
      <w:r>
        <w:rPr>
          <w:rFonts w:hint="eastAsia" w:ascii="仿宋_GB2312" w:eastAsia="仿宋_GB2312" w:cs="仿宋_GB2312"/>
          <w:kern w:val="0"/>
          <w:sz w:val="32"/>
          <w:szCs w:val="32"/>
          <w:highlight w:val="none"/>
          <w:lang w:eastAsia="zh-CN"/>
        </w:rPr>
        <w:t>项目</w:t>
      </w:r>
      <w:r>
        <w:rPr>
          <w:rFonts w:hint="eastAsia" w:ascii="仿宋_GB2312" w:hAnsi="宋体" w:eastAsia="仿宋_GB2312" w:cs="仿宋_GB2312"/>
          <w:i w:val="0"/>
          <w:iCs w:val="0"/>
          <w:caps w:val="0"/>
          <w:color w:val="333333"/>
          <w:spacing w:val="0"/>
          <w:sz w:val="31"/>
          <w:szCs w:val="31"/>
          <w:highlight w:val="none"/>
          <w:lang w:eastAsia="zh-CN"/>
        </w:rPr>
        <w:t>当年预算数</w:t>
      </w:r>
      <w:r>
        <w:rPr>
          <w:rFonts w:hint="eastAsia" w:ascii="仿宋_GB2312" w:hAnsi="宋体" w:eastAsia="仿宋_GB2312" w:cs="仿宋_GB2312"/>
          <w:i w:val="0"/>
          <w:iCs w:val="0"/>
          <w:caps w:val="0"/>
          <w:color w:val="333333"/>
          <w:spacing w:val="0"/>
          <w:sz w:val="31"/>
          <w:szCs w:val="31"/>
          <w:highlight w:val="none"/>
          <w:lang w:val="en-US" w:eastAsia="zh-CN"/>
        </w:rPr>
        <w:t>150.05万元，全年执行数150.05万元，预算执行率100%，完成</w:t>
      </w:r>
      <w:r>
        <w:rPr>
          <w:rFonts w:hint="eastAsia" w:ascii="仿宋_GB2312" w:eastAsia="仿宋_GB2312"/>
          <w:sz w:val="32"/>
          <w:szCs w:val="32"/>
          <w:highlight w:val="none"/>
        </w:rPr>
        <w:t>年度整体支出绩效目标</w:t>
      </w:r>
      <w:r>
        <w:rPr>
          <w:rFonts w:hint="eastAsia" w:ascii="仿宋_GB2312" w:eastAsia="仿宋_GB2312" w:cs="Times New Roman"/>
          <w:sz w:val="32"/>
          <w:szCs w:val="32"/>
          <w:highlight w:val="none"/>
          <w:lang w:eastAsia="zh-CN"/>
        </w:rPr>
        <w:t>，</w:t>
      </w:r>
      <w:r>
        <w:rPr>
          <w:rFonts w:hint="eastAsia" w:ascii="仿宋_GB2312" w:hAnsi="宋体" w:eastAsia="仿宋_GB2312" w:cs="仿宋_GB2312"/>
          <w:i w:val="0"/>
          <w:iCs w:val="0"/>
          <w:caps w:val="0"/>
          <w:color w:val="333333"/>
          <w:spacing w:val="0"/>
          <w:sz w:val="31"/>
          <w:szCs w:val="31"/>
          <w:highlight w:val="none"/>
          <w:lang w:val="en-US" w:eastAsia="zh-CN"/>
        </w:rPr>
        <w:t>自评得分100分，自评结果一等；</w:t>
      </w:r>
    </w:p>
    <w:p>
      <w:pPr>
        <w:numPr>
          <w:ilvl w:val="0"/>
          <w:numId w:val="1"/>
        </w:numPr>
        <w:spacing w:line="560" w:lineRule="exact"/>
        <w:ind w:left="0" w:leftChars="0" w:firstLine="640" w:firstLineChars="200"/>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现代职业教育质量提升计划</w:t>
      </w:r>
      <w:r>
        <w:rPr>
          <w:rFonts w:hint="eastAsia" w:ascii="仿宋_GB2312" w:eastAsia="仿宋_GB2312" w:cs="仿宋_GB2312"/>
          <w:kern w:val="0"/>
          <w:sz w:val="32"/>
          <w:szCs w:val="32"/>
          <w:highlight w:val="none"/>
          <w:lang w:eastAsia="zh-CN"/>
        </w:rPr>
        <w:t>项目</w:t>
      </w:r>
      <w:r>
        <w:rPr>
          <w:rFonts w:hint="eastAsia" w:ascii="仿宋_GB2312" w:hAnsi="宋体" w:eastAsia="仿宋_GB2312" w:cs="仿宋_GB2312"/>
          <w:i w:val="0"/>
          <w:iCs w:val="0"/>
          <w:caps w:val="0"/>
          <w:color w:val="333333"/>
          <w:spacing w:val="0"/>
          <w:sz w:val="31"/>
          <w:szCs w:val="31"/>
          <w:highlight w:val="none"/>
          <w:lang w:eastAsia="zh-CN"/>
        </w:rPr>
        <w:t>当年预算数</w:t>
      </w:r>
      <w:r>
        <w:rPr>
          <w:rFonts w:hint="eastAsia" w:ascii="仿宋_GB2312" w:hAnsi="宋体" w:eastAsia="仿宋_GB2312" w:cs="仿宋_GB2312"/>
          <w:i w:val="0"/>
          <w:iCs w:val="0"/>
          <w:caps w:val="0"/>
          <w:color w:val="333333"/>
          <w:spacing w:val="0"/>
          <w:sz w:val="31"/>
          <w:szCs w:val="31"/>
          <w:highlight w:val="none"/>
          <w:lang w:val="en-US" w:eastAsia="zh-CN"/>
        </w:rPr>
        <w:t>500万元，全年执行数495.84万元，预算执行率99.17%，基本完成</w:t>
      </w:r>
      <w:r>
        <w:rPr>
          <w:rFonts w:hint="eastAsia" w:ascii="仿宋_GB2312" w:eastAsia="仿宋_GB2312"/>
          <w:sz w:val="32"/>
          <w:szCs w:val="32"/>
          <w:highlight w:val="none"/>
        </w:rPr>
        <w:t>年度整体支出绩效目标</w:t>
      </w:r>
      <w:r>
        <w:rPr>
          <w:rFonts w:hint="eastAsia" w:ascii="仿宋_GB2312" w:eastAsia="仿宋_GB2312" w:cs="Times New Roman"/>
          <w:sz w:val="32"/>
          <w:szCs w:val="32"/>
          <w:highlight w:val="none"/>
          <w:lang w:eastAsia="zh-CN"/>
        </w:rPr>
        <w:t>，</w:t>
      </w:r>
      <w:r>
        <w:rPr>
          <w:rFonts w:hint="eastAsia" w:ascii="仿宋_GB2312" w:hAnsi="宋体" w:eastAsia="仿宋_GB2312" w:cs="仿宋_GB2312"/>
          <w:i w:val="0"/>
          <w:iCs w:val="0"/>
          <w:caps w:val="0"/>
          <w:color w:val="333333"/>
          <w:spacing w:val="0"/>
          <w:sz w:val="31"/>
          <w:szCs w:val="31"/>
          <w:highlight w:val="none"/>
          <w:lang w:val="en-US" w:eastAsia="zh-CN"/>
        </w:rPr>
        <w:t>自评得分99.92分，自评结果一等；</w:t>
      </w:r>
    </w:p>
    <w:p>
      <w:pPr>
        <w:numPr>
          <w:ilvl w:val="0"/>
          <w:numId w:val="1"/>
        </w:numPr>
        <w:spacing w:line="560" w:lineRule="exact"/>
        <w:ind w:left="0" w:leftChars="0" w:firstLine="640" w:firstLineChars="200"/>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中等职业教育国家助学金(中专)</w:t>
      </w:r>
      <w:r>
        <w:rPr>
          <w:rFonts w:hint="eastAsia" w:ascii="仿宋_GB2312" w:eastAsia="仿宋_GB2312" w:cs="仿宋_GB2312"/>
          <w:kern w:val="0"/>
          <w:sz w:val="32"/>
          <w:szCs w:val="32"/>
          <w:highlight w:val="none"/>
          <w:lang w:eastAsia="zh-CN"/>
        </w:rPr>
        <w:t>项目</w:t>
      </w:r>
      <w:r>
        <w:rPr>
          <w:rFonts w:hint="eastAsia" w:ascii="仿宋_GB2312" w:hAnsi="宋体" w:eastAsia="仿宋_GB2312" w:cs="仿宋_GB2312"/>
          <w:i w:val="0"/>
          <w:iCs w:val="0"/>
          <w:caps w:val="0"/>
          <w:color w:val="333333"/>
          <w:spacing w:val="0"/>
          <w:sz w:val="31"/>
          <w:szCs w:val="31"/>
          <w:highlight w:val="none"/>
          <w:lang w:eastAsia="zh-CN"/>
        </w:rPr>
        <w:t>当年预算数</w:t>
      </w:r>
      <w:r>
        <w:rPr>
          <w:rFonts w:hint="eastAsia" w:ascii="仿宋_GB2312" w:hAnsi="宋体" w:eastAsia="仿宋_GB2312" w:cs="仿宋_GB2312"/>
          <w:i w:val="0"/>
          <w:iCs w:val="0"/>
          <w:caps w:val="0"/>
          <w:color w:val="333333"/>
          <w:spacing w:val="0"/>
          <w:sz w:val="31"/>
          <w:szCs w:val="31"/>
          <w:highlight w:val="none"/>
          <w:lang w:val="en-US" w:eastAsia="zh-CN"/>
        </w:rPr>
        <w:t>66.25万元，全年执行数66.24万元，预算执行率100%，基本完成</w:t>
      </w:r>
      <w:r>
        <w:rPr>
          <w:rFonts w:hint="eastAsia" w:ascii="仿宋_GB2312" w:eastAsia="仿宋_GB2312"/>
          <w:sz w:val="32"/>
          <w:szCs w:val="32"/>
          <w:highlight w:val="none"/>
        </w:rPr>
        <w:t>年度整体支出绩效目标</w:t>
      </w:r>
      <w:r>
        <w:rPr>
          <w:rFonts w:hint="eastAsia" w:ascii="仿宋_GB2312" w:eastAsia="仿宋_GB2312" w:cs="Times New Roman"/>
          <w:sz w:val="32"/>
          <w:szCs w:val="32"/>
          <w:highlight w:val="none"/>
          <w:lang w:eastAsia="zh-CN"/>
        </w:rPr>
        <w:t>，</w:t>
      </w:r>
      <w:r>
        <w:rPr>
          <w:rFonts w:hint="eastAsia" w:ascii="仿宋_GB2312" w:hAnsi="宋体" w:eastAsia="仿宋_GB2312" w:cs="仿宋_GB2312"/>
          <w:i w:val="0"/>
          <w:iCs w:val="0"/>
          <w:caps w:val="0"/>
          <w:color w:val="333333"/>
          <w:spacing w:val="0"/>
          <w:sz w:val="31"/>
          <w:szCs w:val="31"/>
          <w:highlight w:val="none"/>
          <w:lang w:val="en-US" w:eastAsia="zh-CN"/>
        </w:rPr>
        <w:t>自评得分90分，自评结果一等；</w:t>
      </w:r>
    </w:p>
    <w:p>
      <w:pPr>
        <w:numPr>
          <w:ilvl w:val="0"/>
          <w:numId w:val="1"/>
        </w:numPr>
        <w:spacing w:line="560" w:lineRule="exact"/>
        <w:ind w:left="0" w:leftChars="0" w:firstLine="640" w:firstLineChars="200"/>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2022年家庭经济困难大学新生入学资助资金(技工)</w:t>
      </w:r>
      <w:r>
        <w:rPr>
          <w:rFonts w:hint="eastAsia" w:ascii="仿宋_GB2312" w:eastAsia="仿宋_GB2312" w:cs="仿宋_GB2312"/>
          <w:kern w:val="0"/>
          <w:sz w:val="32"/>
          <w:szCs w:val="32"/>
          <w:highlight w:val="none"/>
          <w:lang w:eastAsia="zh-CN"/>
        </w:rPr>
        <w:t>项目</w:t>
      </w:r>
      <w:r>
        <w:rPr>
          <w:rFonts w:hint="eastAsia" w:ascii="仿宋_GB2312" w:hAnsi="宋体" w:eastAsia="仿宋_GB2312" w:cs="仿宋_GB2312"/>
          <w:i w:val="0"/>
          <w:iCs w:val="0"/>
          <w:caps w:val="0"/>
          <w:color w:val="333333"/>
          <w:spacing w:val="0"/>
          <w:sz w:val="31"/>
          <w:szCs w:val="31"/>
          <w:highlight w:val="none"/>
          <w:lang w:eastAsia="zh-CN"/>
        </w:rPr>
        <w:t>当年预算数</w:t>
      </w:r>
      <w:r>
        <w:rPr>
          <w:rFonts w:hint="eastAsia" w:ascii="仿宋_GB2312" w:hAnsi="宋体" w:eastAsia="仿宋_GB2312" w:cs="仿宋_GB2312"/>
          <w:i w:val="0"/>
          <w:iCs w:val="0"/>
          <w:caps w:val="0"/>
          <w:color w:val="333333"/>
          <w:spacing w:val="0"/>
          <w:sz w:val="31"/>
          <w:szCs w:val="31"/>
          <w:highlight w:val="none"/>
          <w:lang w:val="en-US" w:eastAsia="zh-CN"/>
        </w:rPr>
        <w:t>0.15万元，全年执行数0.15万元，预算执行率100%，基本完成</w:t>
      </w:r>
      <w:r>
        <w:rPr>
          <w:rFonts w:hint="eastAsia" w:ascii="仿宋_GB2312" w:eastAsia="仿宋_GB2312"/>
          <w:sz w:val="32"/>
          <w:szCs w:val="32"/>
          <w:highlight w:val="none"/>
        </w:rPr>
        <w:t>年度整体支出绩效目标</w:t>
      </w:r>
      <w:r>
        <w:rPr>
          <w:rFonts w:hint="eastAsia" w:ascii="仿宋_GB2312" w:eastAsia="仿宋_GB2312" w:cs="Times New Roman"/>
          <w:sz w:val="32"/>
          <w:szCs w:val="32"/>
          <w:highlight w:val="none"/>
          <w:lang w:eastAsia="zh-CN"/>
        </w:rPr>
        <w:t>，</w:t>
      </w:r>
      <w:r>
        <w:rPr>
          <w:rFonts w:hint="eastAsia" w:ascii="仿宋_GB2312" w:hAnsi="宋体" w:eastAsia="仿宋_GB2312" w:cs="仿宋_GB2312"/>
          <w:i w:val="0"/>
          <w:iCs w:val="0"/>
          <w:caps w:val="0"/>
          <w:color w:val="333333"/>
          <w:spacing w:val="0"/>
          <w:sz w:val="31"/>
          <w:szCs w:val="31"/>
          <w:highlight w:val="none"/>
          <w:lang w:val="en-US" w:eastAsia="zh-CN"/>
        </w:rPr>
        <w:t>自评得分84分，自评结果二等；</w:t>
      </w:r>
    </w:p>
    <w:p>
      <w:pPr>
        <w:numPr>
          <w:ilvl w:val="0"/>
          <w:numId w:val="1"/>
        </w:numPr>
        <w:spacing w:line="560" w:lineRule="exact"/>
        <w:ind w:left="0" w:leftChars="0" w:firstLine="640" w:firstLineChars="200"/>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教官保安服务费</w:t>
      </w:r>
      <w:r>
        <w:rPr>
          <w:rFonts w:hint="eastAsia" w:ascii="仿宋_GB2312" w:eastAsia="仿宋_GB2312" w:cs="仿宋_GB2312"/>
          <w:kern w:val="0"/>
          <w:sz w:val="32"/>
          <w:szCs w:val="32"/>
          <w:highlight w:val="none"/>
          <w:lang w:eastAsia="zh-CN"/>
        </w:rPr>
        <w:t>项目</w:t>
      </w:r>
      <w:r>
        <w:rPr>
          <w:rFonts w:hint="eastAsia" w:ascii="仿宋_GB2312" w:hAnsi="宋体" w:eastAsia="仿宋_GB2312" w:cs="仿宋_GB2312"/>
          <w:i w:val="0"/>
          <w:iCs w:val="0"/>
          <w:caps w:val="0"/>
          <w:color w:val="333333"/>
          <w:spacing w:val="0"/>
          <w:sz w:val="31"/>
          <w:szCs w:val="31"/>
          <w:highlight w:val="none"/>
          <w:lang w:eastAsia="zh-CN"/>
        </w:rPr>
        <w:t>当年预算数</w:t>
      </w:r>
      <w:r>
        <w:rPr>
          <w:rFonts w:hint="eastAsia" w:ascii="仿宋_GB2312" w:hAnsi="宋体" w:eastAsia="仿宋_GB2312" w:cs="仿宋_GB2312"/>
          <w:i w:val="0"/>
          <w:iCs w:val="0"/>
          <w:caps w:val="0"/>
          <w:color w:val="333333"/>
          <w:spacing w:val="0"/>
          <w:sz w:val="31"/>
          <w:szCs w:val="31"/>
          <w:highlight w:val="none"/>
          <w:lang w:val="en-US" w:eastAsia="zh-CN"/>
        </w:rPr>
        <w:t>127万元，全年执行数103.20万元，预算执行率81.26%，基本完成</w:t>
      </w:r>
      <w:r>
        <w:rPr>
          <w:rFonts w:hint="eastAsia" w:ascii="仿宋_GB2312" w:eastAsia="仿宋_GB2312"/>
          <w:sz w:val="32"/>
          <w:szCs w:val="32"/>
          <w:highlight w:val="none"/>
        </w:rPr>
        <w:t>年度整体支出绩效目标</w:t>
      </w:r>
      <w:r>
        <w:rPr>
          <w:rFonts w:hint="eastAsia" w:ascii="仿宋_GB2312" w:eastAsia="仿宋_GB2312" w:cs="Times New Roman"/>
          <w:sz w:val="32"/>
          <w:szCs w:val="32"/>
          <w:highlight w:val="none"/>
          <w:lang w:eastAsia="zh-CN"/>
        </w:rPr>
        <w:t>，</w:t>
      </w:r>
      <w:r>
        <w:rPr>
          <w:rFonts w:hint="eastAsia" w:ascii="仿宋_GB2312" w:hAnsi="宋体" w:eastAsia="仿宋_GB2312" w:cs="仿宋_GB2312"/>
          <w:i w:val="0"/>
          <w:iCs w:val="0"/>
          <w:caps w:val="0"/>
          <w:color w:val="333333"/>
          <w:spacing w:val="0"/>
          <w:sz w:val="31"/>
          <w:szCs w:val="31"/>
          <w:highlight w:val="none"/>
          <w:lang w:val="en-US" w:eastAsia="zh-CN"/>
        </w:rPr>
        <w:t>自评得分98.13分，自评结果一等；</w:t>
      </w:r>
    </w:p>
    <w:p>
      <w:pPr>
        <w:numPr>
          <w:ilvl w:val="0"/>
          <w:numId w:val="1"/>
        </w:numPr>
        <w:spacing w:line="560" w:lineRule="exact"/>
        <w:ind w:left="0" w:leftChars="0" w:firstLine="640" w:firstLineChars="200"/>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人才引进经费</w:t>
      </w:r>
      <w:r>
        <w:rPr>
          <w:rFonts w:hint="eastAsia" w:ascii="仿宋_GB2312" w:eastAsia="仿宋_GB2312" w:cs="仿宋_GB2312"/>
          <w:kern w:val="0"/>
          <w:sz w:val="32"/>
          <w:szCs w:val="32"/>
          <w:highlight w:val="none"/>
          <w:lang w:eastAsia="zh-CN"/>
        </w:rPr>
        <w:t>项目</w:t>
      </w:r>
      <w:r>
        <w:rPr>
          <w:rFonts w:hint="eastAsia" w:ascii="仿宋_GB2312" w:hAnsi="宋体" w:eastAsia="仿宋_GB2312" w:cs="仿宋_GB2312"/>
          <w:i w:val="0"/>
          <w:iCs w:val="0"/>
          <w:caps w:val="0"/>
          <w:color w:val="333333"/>
          <w:spacing w:val="0"/>
          <w:sz w:val="31"/>
          <w:szCs w:val="31"/>
          <w:highlight w:val="none"/>
          <w:lang w:eastAsia="zh-CN"/>
        </w:rPr>
        <w:t>当年预算数</w:t>
      </w:r>
      <w:r>
        <w:rPr>
          <w:rFonts w:hint="eastAsia" w:ascii="仿宋_GB2312" w:hAnsi="宋体" w:eastAsia="仿宋_GB2312" w:cs="仿宋_GB2312"/>
          <w:i w:val="0"/>
          <w:iCs w:val="0"/>
          <w:caps w:val="0"/>
          <w:color w:val="333333"/>
          <w:spacing w:val="0"/>
          <w:sz w:val="31"/>
          <w:szCs w:val="31"/>
          <w:highlight w:val="none"/>
          <w:lang w:val="en-US" w:eastAsia="zh-CN"/>
        </w:rPr>
        <w:t>170.79万元，全年执行数155.60万元，预算执行率91.11%，基本完成</w:t>
      </w:r>
      <w:r>
        <w:rPr>
          <w:rFonts w:hint="eastAsia" w:ascii="仿宋_GB2312" w:eastAsia="仿宋_GB2312"/>
          <w:sz w:val="32"/>
          <w:szCs w:val="32"/>
          <w:highlight w:val="none"/>
        </w:rPr>
        <w:t>年度整体支出绩效目标</w:t>
      </w:r>
      <w:r>
        <w:rPr>
          <w:rFonts w:hint="eastAsia" w:ascii="仿宋_GB2312" w:eastAsia="仿宋_GB2312" w:cs="Times New Roman"/>
          <w:sz w:val="32"/>
          <w:szCs w:val="32"/>
          <w:highlight w:val="none"/>
          <w:lang w:eastAsia="zh-CN"/>
        </w:rPr>
        <w:t>，</w:t>
      </w:r>
      <w:r>
        <w:rPr>
          <w:rFonts w:hint="eastAsia" w:ascii="仿宋_GB2312" w:hAnsi="宋体" w:eastAsia="仿宋_GB2312" w:cs="仿宋_GB2312"/>
          <w:i w:val="0"/>
          <w:iCs w:val="0"/>
          <w:caps w:val="0"/>
          <w:color w:val="333333"/>
          <w:spacing w:val="0"/>
          <w:sz w:val="31"/>
          <w:szCs w:val="31"/>
          <w:highlight w:val="none"/>
          <w:lang w:val="en-US" w:eastAsia="zh-CN"/>
        </w:rPr>
        <w:t>自评得分96.53分，自评结果一等；</w:t>
      </w:r>
    </w:p>
    <w:p>
      <w:pPr>
        <w:numPr>
          <w:ilvl w:val="0"/>
          <w:numId w:val="1"/>
        </w:numPr>
        <w:spacing w:line="560" w:lineRule="exact"/>
        <w:ind w:left="0" w:leftChars="0" w:firstLine="640" w:firstLineChars="200"/>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职业技能鉴定费</w:t>
      </w:r>
      <w:r>
        <w:rPr>
          <w:rFonts w:hint="eastAsia" w:ascii="仿宋_GB2312" w:eastAsia="仿宋_GB2312" w:cs="仿宋_GB2312"/>
          <w:kern w:val="0"/>
          <w:sz w:val="32"/>
          <w:szCs w:val="32"/>
          <w:highlight w:val="none"/>
          <w:lang w:eastAsia="zh-CN"/>
        </w:rPr>
        <w:t>项目</w:t>
      </w:r>
      <w:r>
        <w:rPr>
          <w:rFonts w:hint="eastAsia" w:ascii="仿宋_GB2312" w:hAnsi="宋体" w:eastAsia="仿宋_GB2312" w:cs="仿宋_GB2312"/>
          <w:i w:val="0"/>
          <w:iCs w:val="0"/>
          <w:caps w:val="0"/>
          <w:color w:val="333333"/>
          <w:spacing w:val="0"/>
          <w:sz w:val="31"/>
          <w:szCs w:val="31"/>
          <w:highlight w:val="none"/>
          <w:lang w:eastAsia="zh-CN"/>
        </w:rPr>
        <w:t>当年预算数</w:t>
      </w:r>
      <w:r>
        <w:rPr>
          <w:rFonts w:hint="eastAsia" w:ascii="仿宋_GB2312" w:hAnsi="宋体" w:eastAsia="仿宋_GB2312" w:cs="仿宋_GB2312"/>
          <w:i w:val="0"/>
          <w:iCs w:val="0"/>
          <w:caps w:val="0"/>
          <w:color w:val="333333"/>
          <w:spacing w:val="0"/>
          <w:sz w:val="31"/>
          <w:szCs w:val="31"/>
          <w:highlight w:val="none"/>
          <w:lang w:val="en-US" w:eastAsia="zh-CN"/>
        </w:rPr>
        <w:t>96万元，全年执行数39万元，预算执行率40.63%，基本完成</w:t>
      </w:r>
      <w:r>
        <w:rPr>
          <w:rFonts w:hint="eastAsia" w:ascii="仿宋_GB2312" w:eastAsia="仿宋_GB2312"/>
          <w:sz w:val="32"/>
          <w:szCs w:val="32"/>
          <w:highlight w:val="none"/>
        </w:rPr>
        <w:t>年度整体支出绩效目标</w:t>
      </w:r>
      <w:r>
        <w:rPr>
          <w:rFonts w:hint="eastAsia" w:ascii="仿宋_GB2312" w:eastAsia="仿宋_GB2312" w:cs="Times New Roman"/>
          <w:sz w:val="32"/>
          <w:szCs w:val="32"/>
          <w:highlight w:val="none"/>
          <w:lang w:eastAsia="zh-CN"/>
        </w:rPr>
        <w:t>，</w:t>
      </w:r>
      <w:r>
        <w:rPr>
          <w:rFonts w:hint="eastAsia" w:ascii="仿宋_GB2312" w:hAnsi="宋体" w:eastAsia="仿宋_GB2312" w:cs="仿宋_GB2312"/>
          <w:i w:val="0"/>
          <w:iCs w:val="0"/>
          <w:caps w:val="0"/>
          <w:color w:val="333333"/>
          <w:spacing w:val="0"/>
          <w:sz w:val="31"/>
          <w:szCs w:val="31"/>
          <w:highlight w:val="none"/>
          <w:lang w:val="en-US" w:eastAsia="zh-CN"/>
        </w:rPr>
        <w:t>自评得分94.06分，自评结果一等；</w:t>
      </w:r>
    </w:p>
    <w:p>
      <w:pPr>
        <w:numPr>
          <w:ilvl w:val="0"/>
          <w:numId w:val="1"/>
        </w:numPr>
        <w:spacing w:line="560" w:lineRule="exact"/>
        <w:ind w:left="0" w:leftChars="0" w:firstLine="640" w:firstLineChars="200"/>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职业技能培训费</w:t>
      </w:r>
      <w:r>
        <w:rPr>
          <w:rFonts w:hint="eastAsia" w:ascii="仿宋_GB2312" w:eastAsia="仿宋_GB2312" w:cs="仿宋_GB2312"/>
          <w:kern w:val="0"/>
          <w:sz w:val="32"/>
          <w:szCs w:val="32"/>
          <w:highlight w:val="none"/>
          <w:lang w:eastAsia="zh-CN"/>
        </w:rPr>
        <w:t>项目</w:t>
      </w:r>
      <w:r>
        <w:rPr>
          <w:rFonts w:hint="eastAsia" w:ascii="仿宋_GB2312" w:hAnsi="宋体" w:eastAsia="仿宋_GB2312" w:cs="仿宋_GB2312"/>
          <w:i w:val="0"/>
          <w:iCs w:val="0"/>
          <w:caps w:val="0"/>
          <w:color w:val="333333"/>
          <w:spacing w:val="0"/>
          <w:sz w:val="31"/>
          <w:szCs w:val="31"/>
          <w:highlight w:val="none"/>
          <w:lang w:eastAsia="zh-CN"/>
        </w:rPr>
        <w:t>当年预算数</w:t>
      </w:r>
      <w:r>
        <w:rPr>
          <w:rFonts w:hint="eastAsia" w:ascii="仿宋_GB2312" w:hAnsi="宋体" w:eastAsia="仿宋_GB2312" w:cs="仿宋_GB2312"/>
          <w:i w:val="0"/>
          <w:iCs w:val="0"/>
          <w:caps w:val="0"/>
          <w:color w:val="333333"/>
          <w:spacing w:val="0"/>
          <w:sz w:val="31"/>
          <w:szCs w:val="31"/>
          <w:highlight w:val="none"/>
          <w:lang w:val="en-US" w:eastAsia="zh-CN"/>
        </w:rPr>
        <w:t>100万元，全年执行数12.07万元，预算执行率12.07%，基本完成</w:t>
      </w:r>
      <w:r>
        <w:rPr>
          <w:rFonts w:hint="eastAsia" w:ascii="仿宋_GB2312" w:eastAsia="仿宋_GB2312"/>
          <w:sz w:val="32"/>
          <w:szCs w:val="32"/>
          <w:highlight w:val="none"/>
        </w:rPr>
        <w:t>年度整体支出绩效目标</w:t>
      </w:r>
      <w:r>
        <w:rPr>
          <w:rFonts w:hint="eastAsia" w:ascii="仿宋_GB2312" w:eastAsia="仿宋_GB2312" w:cs="Times New Roman"/>
          <w:sz w:val="32"/>
          <w:szCs w:val="32"/>
          <w:highlight w:val="none"/>
          <w:lang w:eastAsia="zh-CN"/>
        </w:rPr>
        <w:t>，</w:t>
      </w:r>
      <w:r>
        <w:rPr>
          <w:rFonts w:hint="eastAsia" w:ascii="仿宋_GB2312" w:hAnsi="宋体" w:eastAsia="仿宋_GB2312" w:cs="仿宋_GB2312"/>
          <w:i w:val="0"/>
          <w:iCs w:val="0"/>
          <w:caps w:val="0"/>
          <w:color w:val="333333"/>
          <w:spacing w:val="0"/>
          <w:sz w:val="31"/>
          <w:szCs w:val="31"/>
          <w:highlight w:val="none"/>
          <w:lang w:val="en-US" w:eastAsia="zh-CN"/>
        </w:rPr>
        <w:t>自评得分91.21分，自评结果一等；</w:t>
      </w:r>
    </w:p>
    <w:p>
      <w:pPr>
        <w:numPr>
          <w:ilvl w:val="0"/>
          <w:numId w:val="1"/>
        </w:numPr>
        <w:spacing w:line="560" w:lineRule="exact"/>
        <w:ind w:left="0" w:leftChars="0" w:firstLine="640" w:firstLineChars="200"/>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学生宿舍空调使用费</w:t>
      </w:r>
      <w:r>
        <w:rPr>
          <w:rFonts w:hint="eastAsia" w:ascii="仿宋_GB2312" w:eastAsia="仿宋_GB2312" w:cs="仿宋_GB2312"/>
          <w:kern w:val="0"/>
          <w:sz w:val="32"/>
          <w:szCs w:val="32"/>
          <w:highlight w:val="none"/>
          <w:lang w:eastAsia="zh-CN"/>
        </w:rPr>
        <w:t>项目</w:t>
      </w:r>
      <w:r>
        <w:rPr>
          <w:rFonts w:hint="eastAsia" w:ascii="仿宋_GB2312" w:hAnsi="宋体" w:eastAsia="仿宋_GB2312" w:cs="仿宋_GB2312"/>
          <w:i w:val="0"/>
          <w:iCs w:val="0"/>
          <w:caps w:val="0"/>
          <w:color w:val="333333"/>
          <w:spacing w:val="0"/>
          <w:sz w:val="31"/>
          <w:szCs w:val="31"/>
          <w:highlight w:val="none"/>
          <w:lang w:eastAsia="zh-CN"/>
        </w:rPr>
        <w:t>当年预算数</w:t>
      </w:r>
      <w:r>
        <w:rPr>
          <w:rFonts w:hint="eastAsia" w:ascii="仿宋_GB2312" w:hAnsi="宋体" w:eastAsia="仿宋_GB2312" w:cs="仿宋_GB2312"/>
          <w:i w:val="0"/>
          <w:iCs w:val="0"/>
          <w:caps w:val="0"/>
          <w:color w:val="333333"/>
          <w:spacing w:val="0"/>
          <w:sz w:val="31"/>
          <w:szCs w:val="31"/>
          <w:highlight w:val="none"/>
          <w:lang w:val="en-US" w:eastAsia="zh-CN"/>
        </w:rPr>
        <w:t>93.54万元，全年执行数96.41万元，预算执行率103.07%，基本完成</w:t>
      </w:r>
      <w:r>
        <w:rPr>
          <w:rFonts w:hint="eastAsia" w:ascii="仿宋_GB2312" w:eastAsia="仿宋_GB2312"/>
          <w:sz w:val="32"/>
          <w:szCs w:val="32"/>
          <w:highlight w:val="none"/>
        </w:rPr>
        <w:t>年度整体支出绩效目标</w:t>
      </w:r>
      <w:r>
        <w:rPr>
          <w:rFonts w:hint="eastAsia" w:ascii="仿宋_GB2312" w:eastAsia="仿宋_GB2312" w:cs="Times New Roman"/>
          <w:sz w:val="32"/>
          <w:szCs w:val="32"/>
          <w:highlight w:val="none"/>
          <w:lang w:eastAsia="zh-CN"/>
        </w:rPr>
        <w:t>，</w:t>
      </w:r>
      <w:r>
        <w:rPr>
          <w:rFonts w:hint="eastAsia" w:ascii="仿宋_GB2312" w:hAnsi="宋体" w:eastAsia="仿宋_GB2312" w:cs="仿宋_GB2312"/>
          <w:i w:val="0"/>
          <w:iCs w:val="0"/>
          <w:caps w:val="0"/>
          <w:color w:val="333333"/>
          <w:spacing w:val="0"/>
          <w:sz w:val="31"/>
          <w:szCs w:val="31"/>
          <w:highlight w:val="none"/>
          <w:lang w:val="en-US" w:eastAsia="zh-CN"/>
        </w:rPr>
        <w:t>自评得分100分，自评结果一等；</w:t>
      </w:r>
    </w:p>
    <w:p>
      <w:pPr>
        <w:numPr>
          <w:ilvl w:val="0"/>
          <w:numId w:val="1"/>
        </w:numPr>
        <w:spacing w:line="560" w:lineRule="exact"/>
        <w:ind w:left="0" w:leftChars="0" w:firstLine="640" w:firstLineChars="200"/>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学生实习实验材料</w:t>
      </w:r>
      <w:r>
        <w:rPr>
          <w:rFonts w:hint="eastAsia" w:ascii="仿宋_GB2312" w:eastAsia="仿宋_GB2312" w:cs="仿宋_GB2312"/>
          <w:kern w:val="0"/>
          <w:sz w:val="32"/>
          <w:szCs w:val="32"/>
          <w:highlight w:val="none"/>
          <w:lang w:eastAsia="zh-CN"/>
        </w:rPr>
        <w:t>项目</w:t>
      </w:r>
      <w:r>
        <w:rPr>
          <w:rFonts w:hint="eastAsia" w:ascii="仿宋_GB2312" w:hAnsi="宋体" w:eastAsia="仿宋_GB2312" w:cs="仿宋_GB2312"/>
          <w:i w:val="0"/>
          <w:iCs w:val="0"/>
          <w:caps w:val="0"/>
          <w:color w:val="333333"/>
          <w:spacing w:val="0"/>
          <w:sz w:val="31"/>
          <w:szCs w:val="31"/>
          <w:highlight w:val="none"/>
          <w:lang w:eastAsia="zh-CN"/>
        </w:rPr>
        <w:t>当年预算数</w:t>
      </w:r>
      <w:r>
        <w:rPr>
          <w:rFonts w:hint="eastAsia" w:ascii="仿宋_GB2312" w:hAnsi="宋体" w:eastAsia="仿宋_GB2312" w:cs="仿宋_GB2312"/>
          <w:i w:val="0"/>
          <w:iCs w:val="0"/>
          <w:caps w:val="0"/>
          <w:color w:val="333333"/>
          <w:spacing w:val="0"/>
          <w:sz w:val="31"/>
          <w:szCs w:val="31"/>
          <w:highlight w:val="none"/>
          <w:lang w:val="en-US" w:eastAsia="zh-CN"/>
        </w:rPr>
        <w:t>120万元，全年执行数120.30万元，预算执行率100.25%，基本完成</w:t>
      </w:r>
      <w:r>
        <w:rPr>
          <w:rFonts w:hint="eastAsia" w:ascii="仿宋_GB2312" w:eastAsia="仿宋_GB2312"/>
          <w:sz w:val="32"/>
          <w:szCs w:val="32"/>
          <w:highlight w:val="none"/>
        </w:rPr>
        <w:t>年度整体支出绩效目标</w:t>
      </w:r>
      <w:r>
        <w:rPr>
          <w:rFonts w:hint="eastAsia" w:ascii="仿宋_GB2312" w:eastAsia="仿宋_GB2312" w:cs="Times New Roman"/>
          <w:sz w:val="32"/>
          <w:szCs w:val="32"/>
          <w:highlight w:val="none"/>
          <w:lang w:eastAsia="zh-CN"/>
        </w:rPr>
        <w:t>，</w:t>
      </w:r>
      <w:r>
        <w:rPr>
          <w:rFonts w:hint="eastAsia" w:ascii="仿宋_GB2312" w:hAnsi="宋体" w:eastAsia="仿宋_GB2312" w:cs="仿宋_GB2312"/>
          <w:i w:val="0"/>
          <w:iCs w:val="0"/>
          <w:caps w:val="0"/>
          <w:color w:val="333333"/>
          <w:spacing w:val="0"/>
          <w:sz w:val="31"/>
          <w:szCs w:val="31"/>
          <w:highlight w:val="none"/>
          <w:lang w:val="en-US" w:eastAsia="zh-CN"/>
        </w:rPr>
        <w:t>自评得分99.98分，自评结果一等；</w:t>
      </w:r>
    </w:p>
    <w:p>
      <w:pPr>
        <w:numPr>
          <w:ilvl w:val="0"/>
          <w:numId w:val="1"/>
        </w:numPr>
        <w:spacing w:line="560" w:lineRule="exact"/>
        <w:ind w:left="0" w:leftChars="0" w:firstLine="640" w:firstLineChars="200"/>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广西经贸高级技工学校高技能实训大楼项目贷款利息</w:t>
      </w:r>
      <w:r>
        <w:rPr>
          <w:rFonts w:hint="eastAsia" w:ascii="仿宋_GB2312" w:eastAsia="仿宋_GB2312" w:cs="仿宋_GB2312"/>
          <w:kern w:val="0"/>
          <w:sz w:val="32"/>
          <w:szCs w:val="32"/>
          <w:highlight w:val="none"/>
          <w:lang w:eastAsia="zh-CN"/>
        </w:rPr>
        <w:t>项目</w:t>
      </w:r>
      <w:r>
        <w:rPr>
          <w:rFonts w:hint="eastAsia" w:ascii="仿宋_GB2312" w:hAnsi="宋体" w:eastAsia="仿宋_GB2312" w:cs="仿宋_GB2312"/>
          <w:i w:val="0"/>
          <w:iCs w:val="0"/>
          <w:caps w:val="0"/>
          <w:color w:val="333333"/>
          <w:spacing w:val="0"/>
          <w:sz w:val="31"/>
          <w:szCs w:val="31"/>
          <w:highlight w:val="none"/>
          <w:lang w:eastAsia="zh-CN"/>
        </w:rPr>
        <w:t>当年预算数</w:t>
      </w:r>
      <w:r>
        <w:rPr>
          <w:rFonts w:hint="eastAsia" w:ascii="仿宋_GB2312" w:hAnsi="宋体" w:eastAsia="仿宋_GB2312" w:cs="仿宋_GB2312"/>
          <w:i w:val="0"/>
          <w:iCs w:val="0"/>
          <w:caps w:val="0"/>
          <w:color w:val="333333"/>
          <w:spacing w:val="0"/>
          <w:sz w:val="31"/>
          <w:szCs w:val="31"/>
          <w:highlight w:val="none"/>
          <w:lang w:val="en-US" w:eastAsia="zh-CN"/>
        </w:rPr>
        <w:t>74.40万元，全年执行数74.78万元，预算执行率100.51%，基本完成</w:t>
      </w:r>
      <w:r>
        <w:rPr>
          <w:rFonts w:hint="eastAsia" w:ascii="仿宋_GB2312" w:eastAsia="仿宋_GB2312"/>
          <w:sz w:val="32"/>
          <w:szCs w:val="32"/>
          <w:highlight w:val="none"/>
        </w:rPr>
        <w:t>年度整体支出绩效目标</w:t>
      </w:r>
      <w:r>
        <w:rPr>
          <w:rFonts w:hint="eastAsia" w:ascii="仿宋_GB2312" w:eastAsia="仿宋_GB2312" w:cs="Times New Roman"/>
          <w:sz w:val="32"/>
          <w:szCs w:val="32"/>
          <w:highlight w:val="none"/>
          <w:lang w:eastAsia="zh-CN"/>
        </w:rPr>
        <w:t>，</w:t>
      </w:r>
      <w:r>
        <w:rPr>
          <w:rFonts w:hint="eastAsia" w:ascii="仿宋_GB2312" w:hAnsi="宋体" w:eastAsia="仿宋_GB2312" w:cs="仿宋_GB2312"/>
          <w:i w:val="0"/>
          <w:iCs w:val="0"/>
          <w:caps w:val="0"/>
          <w:color w:val="333333"/>
          <w:spacing w:val="0"/>
          <w:sz w:val="31"/>
          <w:szCs w:val="31"/>
          <w:highlight w:val="none"/>
          <w:lang w:val="en-US" w:eastAsia="zh-CN"/>
        </w:rPr>
        <w:t>自评得分99.95分，自评结果一等；</w:t>
      </w:r>
    </w:p>
    <w:p>
      <w:pPr>
        <w:numPr>
          <w:ilvl w:val="0"/>
          <w:numId w:val="1"/>
        </w:numPr>
        <w:spacing w:line="560" w:lineRule="exact"/>
        <w:ind w:left="0" w:leftChars="0" w:firstLine="640" w:firstLineChars="200"/>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残疾人保障金专项经费项目贷款利息</w:t>
      </w:r>
      <w:r>
        <w:rPr>
          <w:rFonts w:hint="eastAsia" w:ascii="仿宋_GB2312" w:eastAsia="仿宋_GB2312" w:cs="仿宋_GB2312"/>
          <w:kern w:val="0"/>
          <w:sz w:val="32"/>
          <w:szCs w:val="32"/>
          <w:highlight w:val="none"/>
          <w:lang w:eastAsia="zh-CN"/>
        </w:rPr>
        <w:t>项目</w:t>
      </w:r>
      <w:r>
        <w:rPr>
          <w:rFonts w:hint="eastAsia" w:ascii="仿宋_GB2312" w:hAnsi="宋体" w:eastAsia="仿宋_GB2312" w:cs="仿宋_GB2312"/>
          <w:i w:val="0"/>
          <w:iCs w:val="0"/>
          <w:caps w:val="0"/>
          <w:color w:val="333333"/>
          <w:spacing w:val="0"/>
          <w:sz w:val="31"/>
          <w:szCs w:val="31"/>
          <w:highlight w:val="none"/>
          <w:lang w:eastAsia="zh-CN"/>
        </w:rPr>
        <w:t>当年预算数</w:t>
      </w:r>
      <w:r>
        <w:rPr>
          <w:rFonts w:hint="eastAsia" w:ascii="仿宋_GB2312" w:hAnsi="宋体" w:eastAsia="仿宋_GB2312" w:cs="仿宋_GB2312"/>
          <w:i w:val="0"/>
          <w:iCs w:val="0"/>
          <w:caps w:val="0"/>
          <w:color w:val="333333"/>
          <w:spacing w:val="0"/>
          <w:sz w:val="31"/>
          <w:szCs w:val="31"/>
          <w:highlight w:val="none"/>
          <w:lang w:val="en-US" w:eastAsia="zh-CN"/>
        </w:rPr>
        <w:t>15万元，全年执行数13.22万元，预算执行率88.1%，基本完成</w:t>
      </w:r>
      <w:r>
        <w:rPr>
          <w:rFonts w:hint="eastAsia" w:ascii="仿宋_GB2312" w:eastAsia="仿宋_GB2312"/>
          <w:sz w:val="32"/>
          <w:szCs w:val="32"/>
          <w:highlight w:val="none"/>
        </w:rPr>
        <w:t>年度整体支出绩效目标</w:t>
      </w:r>
      <w:r>
        <w:rPr>
          <w:rFonts w:hint="eastAsia" w:ascii="仿宋_GB2312" w:eastAsia="仿宋_GB2312" w:cs="Times New Roman"/>
          <w:sz w:val="32"/>
          <w:szCs w:val="32"/>
          <w:highlight w:val="none"/>
          <w:lang w:eastAsia="zh-CN"/>
        </w:rPr>
        <w:t>，</w:t>
      </w:r>
      <w:r>
        <w:rPr>
          <w:rFonts w:hint="eastAsia" w:ascii="仿宋_GB2312" w:hAnsi="宋体" w:eastAsia="仿宋_GB2312" w:cs="仿宋_GB2312"/>
          <w:i w:val="0"/>
          <w:iCs w:val="0"/>
          <w:caps w:val="0"/>
          <w:color w:val="333333"/>
          <w:spacing w:val="0"/>
          <w:sz w:val="31"/>
          <w:szCs w:val="31"/>
          <w:highlight w:val="none"/>
          <w:lang w:val="en-US" w:eastAsia="zh-CN"/>
        </w:rPr>
        <w:t>自评得分98.81分，自评结果一等。</w:t>
      </w:r>
    </w:p>
    <w:p>
      <w:pPr>
        <w:autoSpaceDE w:val="0"/>
        <w:autoSpaceDN w:val="0"/>
        <w:adjustRightInd w:val="0"/>
        <w:spacing w:line="560" w:lineRule="exact"/>
        <w:ind w:firstLine="0" w:firstLineChars="0"/>
        <w:jc w:val="left"/>
        <w:rPr>
          <w:rFonts w:hint="eastAsia" w:ascii="仿宋_GB2312" w:eastAsia="仿宋_GB2312" w:cs="仿宋_GB2312"/>
          <w:kern w:val="0"/>
          <w:sz w:val="32"/>
          <w:szCs w:val="32"/>
          <w:highlight w:val="none"/>
        </w:rPr>
      </w:pPr>
    </w:p>
    <w:p>
      <w:pPr>
        <w:autoSpaceDE w:val="0"/>
        <w:autoSpaceDN w:val="0"/>
        <w:adjustRightInd w:val="0"/>
        <w:spacing w:line="560" w:lineRule="exact"/>
        <w:jc w:val="center"/>
        <w:rPr>
          <w:rFonts w:hint="eastAsia" w:ascii="黑体" w:hAnsi="黑体" w:eastAsia="黑体" w:cs="仿宋_GB2312"/>
          <w:kern w:val="0"/>
          <w:sz w:val="32"/>
          <w:szCs w:val="32"/>
          <w:highlight w:val="none"/>
        </w:rPr>
      </w:pPr>
      <w:r>
        <w:rPr>
          <w:rFonts w:hint="eastAsia" w:ascii="黑体" w:hAnsi="黑体" w:eastAsia="黑体" w:cs="仿宋_GB2312"/>
          <w:kern w:val="0"/>
          <w:sz w:val="32"/>
          <w:szCs w:val="32"/>
          <w:highlight w:val="none"/>
        </w:rPr>
        <w:t>第四部分  名词解释</w:t>
      </w:r>
    </w:p>
    <w:p>
      <w:pPr>
        <w:autoSpaceDE w:val="0"/>
        <w:autoSpaceDN w:val="0"/>
        <w:adjustRightInd w:val="0"/>
        <w:spacing w:line="560" w:lineRule="exact"/>
        <w:jc w:val="center"/>
        <w:rPr>
          <w:rFonts w:hint="eastAsia" w:ascii="黑体" w:hAnsi="黑体" w:eastAsia="黑体" w:cs="仿宋_GB2312"/>
          <w:kern w:val="0"/>
          <w:sz w:val="32"/>
          <w:szCs w:val="32"/>
          <w:highlight w:val="none"/>
        </w:rPr>
      </w:pPr>
    </w:p>
    <w:p>
      <w:pPr>
        <w:spacing w:line="560" w:lineRule="exact"/>
        <w:ind w:firstLine="640"/>
        <w:rPr>
          <w:rFonts w:hint="eastAsia" w:ascii="仿宋_GB2312" w:eastAsia="仿宋_GB2312"/>
          <w:sz w:val="32"/>
          <w:szCs w:val="32"/>
          <w:highlight w:val="none"/>
        </w:rPr>
      </w:pPr>
      <w:r>
        <w:rPr>
          <w:rFonts w:hint="eastAsia" w:ascii="仿宋_GB2312" w:eastAsia="仿宋_GB2312"/>
          <w:sz w:val="32"/>
          <w:szCs w:val="32"/>
          <w:highlight w:val="none"/>
        </w:rPr>
        <w:t xml:space="preserve">一、财政拨款收入：指自治区财政部门当年拨付的资金。 </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二、事业收入：指事业单位开展专业业务活动及辅助活动所取得的收入。</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三、经营收入：指事业单位在专业业务活动及其辅助活动之外开展非独立核算经营活动取得的收入。</w:t>
      </w:r>
    </w:p>
    <w:p>
      <w:pPr>
        <w:spacing w:line="560" w:lineRule="exact"/>
        <w:ind w:firstLine="640"/>
        <w:rPr>
          <w:rFonts w:hint="eastAsia" w:ascii="仿宋_GB2312" w:eastAsia="仿宋_GB2312"/>
          <w:sz w:val="32"/>
          <w:szCs w:val="32"/>
          <w:highlight w:val="none"/>
        </w:rPr>
      </w:pPr>
      <w:r>
        <w:rPr>
          <w:rFonts w:hint="eastAsia" w:ascii="仿宋_GB2312" w:eastAsia="仿宋_GB2312"/>
          <w:sz w:val="32"/>
          <w:szCs w:val="32"/>
          <w:highlight w:val="none"/>
        </w:rPr>
        <w:t>四、其他收入：指除上述“财政拨款收入”“事业收入”“经营收入”等以外的收入。</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 xml:space="preserve">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 xml:space="preserve">六、年初结转和结余：指以前年度尚未完成、结转到本年 按有关规定继续使用的资金。 </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 xml:space="preserve">七、结余分配：指事业单位按规定提取的职工福利基金、事业基金和缴纳的所得税，以及建设单位按规定应交回的基本建设竣工项目结余资金。 </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 xml:space="preserve">八、年末结转和结余：指本年度或以前年度预算安排、因客观条件发生变化无法按原计划实施，需要延迟到以后年度按有关规定继续使用的资金。 </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 xml:space="preserve">九、基本支出：指为保障机构正常运转、完成日常工作任务而发生的人员支出和公用支出。 </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 xml:space="preserve">十、项目支出：指在基本支出之外为完成特定行政任务和事业发展目标所发生的支出。 </w:t>
      </w:r>
    </w:p>
    <w:p>
      <w:pPr>
        <w:spacing w:line="560" w:lineRule="exact"/>
        <w:ind w:firstLine="640"/>
        <w:rPr>
          <w:rFonts w:hint="eastAsia" w:ascii="仿宋_GB2312" w:eastAsia="仿宋_GB2312"/>
          <w:sz w:val="32"/>
          <w:szCs w:val="32"/>
          <w:highlight w:val="none"/>
        </w:rPr>
      </w:pPr>
      <w:r>
        <w:rPr>
          <w:rFonts w:hint="eastAsia" w:ascii="仿宋_GB2312" w:eastAsia="仿宋_GB2312"/>
          <w:sz w:val="32"/>
          <w:szCs w:val="32"/>
          <w:highlight w:val="none"/>
        </w:rPr>
        <w:t>十一、经营支出：指事业单位在专业业务活动及其辅助活动之外开展非独立核算经营活动发生的支出。</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 xml:space="preserve">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spacing w:line="56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60" w:lineRule="exact"/>
        <w:ind w:firstLine="645"/>
        <w:rPr>
          <w:rFonts w:hint="eastAsia" w:ascii="仿宋_GB2312" w:eastAsia="仿宋_GB2312"/>
          <w:sz w:val="32"/>
          <w:szCs w:val="32"/>
          <w:highlight w:val="none"/>
        </w:rPr>
      </w:pPr>
    </w:p>
    <w:p>
      <w:pPr>
        <w:spacing w:line="560" w:lineRule="exact"/>
        <w:ind w:firstLine="645"/>
        <w:rPr>
          <w:rFonts w:hint="eastAsia" w:ascii="仿宋_GB2312" w:eastAsia="仿宋_GB2312"/>
          <w:sz w:val="32"/>
          <w:szCs w:val="32"/>
          <w:highlight w:val="none"/>
        </w:rPr>
      </w:pPr>
    </w:p>
    <w:p>
      <w:pPr>
        <w:spacing w:line="560" w:lineRule="exact"/>
        <w:ind w:firstLine="645"/>
        <w:rPr>
          <w:rFonts w:hint="eastAsia" w:ascii="仿宋_GB2312" w:eastAsia="仿宋_GB2312"/>
          <w:sz w:val="32"/>
          <w:szCs w:val="32"/>
          <w:highlight w:val="none"/>
        </w:rPr>
      </w:pPr>
      <w:bookmarkStart w:id="0" w:name="_GoBack"/>
      <w:bookmarkEnd w:id="0"/>
    </w:p>
    <w:p>
      <w:pPr>
        <w:spacing w:line="560" w:lineRule="exact"/>
        <w:ind w:firstLine="645"/>
        <w:rPr>
          <w:rFonts w:hint="eastAsia" w:ascii="仿宋_GB2312" w:eastAsia="仿宋_GB2312"/>
          <w:sz w:val="32"/>
          <w:szCs w:val="32"/>
          <w:highlight w:val="none"/>
        </w:rPr>
      </w:pPr>
    </w:p>
    <w:p>
      <w:pPr>
        <w:spacing w:line="560" w:lineRule="exact"/>
        <w:ind w:left="1750" w:leftChars="300" w:hanging="1120" w:hangingChars="350"/>
        <w:rPr>
          <w:rFonts w:hint="eastAsia" w:ascii="仿宋_GB2312" w:eastAsia="仿宋_GB2312"/>
          <w:sz w:val="32"/>
          <w:szCs w:val="32"/>
          <w:highlight w:val="none"/>
        </w:rPr>
      </w:pPr>
      <w:r>
        <w:rPr>
          <w:rFonts w:hint="eastAsia" w:ascii="仿宋_GB2312" w:eastAsia="仿宋_GB2312"/>
          <w:sz w:val="32"/>
          <w:szCs w:val="32"/>
          <w:highlight w:val="none"/>
        </w:rPr>
        <w:t xml:space="preserve">附件： </w:t>
      </w:r>
      <w:r>
        <w:rPr>
          <w:rFonts w:hint="eastAsia" w:ascii="仿宋_GB2312" w:eastAsia="仿宋_GB2312"/>
          <w:sz w:val="32"/>
          <w:szCs w:val="32"/>
          <w:highlight w:val="none"/>
          <w:lang w:eastAsia="zh-CN"/>
        </w:rPr>
        <w:t>广西工商技师学院</w:t>
      </w: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年部门决算公开报表</w:t>
      </w:r>
    </w:p>
    <w:p>
      <w:pPr>
        <w:spacing w:line="560" w:lineRule="exact"/>
        <w:ind w:firstLine="645"/>
        <w:rPr>
          <w:rFonts w:hint="eastAsia" w:ascii="仿宋_GB2312" w:eastAsia="仿宋_GB2312"/>
          <w:sz w:val="32"/>
          <w:szCs w:val="32"/>
          <w:highlight w:val="none"/>
        </w:rPr>
      </w:pPr>
    </w:p>
    <w:p>
      <w:pPr>
        <w:spacing w:line="560" w:lineRule="exact"/>
        <w:ind w:firstLine="645"/>
        <w:rPr>
          <w:rFonts w:hint="eastAsia" w:ascii="仿宋_GB2312" w:eastAsia="仿宋_GB2312"/>
          <w:sz w:val="32"/>
          <w:szCs w:val="32"/>
          <w:highlight w:val="none"/>
        </w:rPr>
      </w:pPr>
    </w:p>
    <w:p>
      <w:pPr>
        <w:spacing w:line="560" w:lineRule="exact"/>
        <w:ind w:firstLine="645"/>
        <w:rPr>
          <w:rFonts w:hint="eastAsia" w:ascii="仿宋_GB2312" w:eastAsia="仿宋_GB2312"/>
          <w:sz w:val="32"/>
          <w:szCs w:val="32"/>
          <w:highlight w:val="none"/>
        </w:rPr>
      </w:pPr>
    </w:p>
    <w:p>
      <w:pPr>
        <w:spacing w:line="560" w:lineRule="exact"/>
        <w:ind w:firstLine="645"/>
        <w:rPr>
          <w:rFonts w:hint="eastAsia" w:ascii="仿宋_GB2312" w:eastAsia="仿宋_GB2312"/>
          <w:sz w:val="32"/>
          <w:szCs w:val="32"/>
          <w:highlight w:val="none"/>
          <w:lang w:val="en-US" w:eastAsia="zh-CN"/>
        </w:rPr>
      </w:pPr>
    </w:p>
    <w:p>
      <w:pPr>
        <w:spacing w:line="560" w:lineRule="exact"/>
        <w:ind w:firstLine="645"/>
        <w:rPr>
          <w:rFonts w:hint="eastAsia" w:ascii="仿宋_GB2312" w:eastAsia="仿宋_GB2312"/>
          <w:sz w:val="32"/>
          <w:szCs w:val="32"/>
          <w:highlight w:val="none"/>
        </w:rPr>
      </w:pPr>
    </w:p>
    <w:p>
      <w:pPr>
        <w:spacing w:line="560" w:lineRule="exact"/>
        <w:ind w:firstLine="5280" w:firstLineChars="1650"/>
        <w:rPr>
          <w:rFonts w:hint="eastAsia" w:ascii="仿宋_GB2312" w:eastAsia="仿宋_GB2312"/>
          <w:sz w:val="32"/>
          <w:szCs w:val="32"/>
          <w:highlight w:val="none"/>
        </w:rPr>
      </w:pP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18</w:t>
      </w:r>
      <w:r>
        <w:rPr>
          <w:rFonts w:hint="eastAsia" w:ascii="仿宋_GB2312" w:eastAsia="仿宋_GB2312"/>
          <w:sz w:val="32"/>
          <w:szCs w:val="32"/>
          <w:highlight w:val="none"/>
        </w:rPr>
        <w:t>日</w:t>
      </w:r>
    </w:p>
    <w:sectPr>
      <w:pgSz w:w="11906" w:h="16838"/>
      <w:pgMar w:top="1440" w:right="1800" w:bottom="1440" w:left="1800" w:header="851" w:footer="992" w:gutter="0"/>
      <w:pgNumType w:fmt="numberInDash" w:start="1" w:chapStyle="3"/>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A9F6CB6-4AD5-4A0D-B800-E6B636EEC2EF}"/>
  </w:font>
  <w:font w:name="黑体">
    <w:panose1 w:val="02010609060101010101"/>
    <w:charset w:val="86"/>
    <w:family w:val="auto"/>
    <w:pitch w:val="default"/>
    <w:sig w:usb0="800002BF" w:usb1="38CF7CFA" w:usb2="00000016" w:usb3="00000000" w:csb0="00040001" w:csb1="00000000"/>
    <w:embedRegular r:id="rId2" w:fontKey="{984466E2-6B45-4994-87BD-9B8CD77B0F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563CDC62-6734-4C40-942C-18B8BAA58EA8}"/>
  </w:font>
  <w:font w:name="ArialUnicodeMS">
    <w:altName w:val="宋体"/>
    <w:panose1 w:val="00000000000000000000"/>
    <w:charset w:val="86"/>
    <w:family w:val="auto"/>
    <w:pitch w:val="default"/>
    <w:sig w:usb0="00000000" w:usb1="00000000" w:usb2="00000010" w:usb3="00000000" w:csb0="00040000" w:csb1="00000000"/>
    <w:embedRegular r:id="rId4" w:fontKey="{B098F74A-37F6-4DBB-8795-C2BC0A8A34A0}"/>
  </w:font>
  <w:font w:name="方正小标宋简体">
    <w:panose1 w:val="02000000000000000000"/>
    <w:charset w:val="86"/>
    <w:family w:val="auto"/>
    <w:pitch w:val="default"/>
    <w:sig w:usb0="00000001" w:usb1="08000000" w:usb2="00000000" w:usb3="00000000" w:csb0="00040000" w:csb1="00000000"/>
    <w:embedRegular r:id="rId5" w:fontKey="{C0035F55-24B2-4BA8-B246-27D41D8FDCEF}"/>
  </w:font>
  <w:font w:name="方正仿宋简体">
    <w:altName w:val="微软雅黑"/>
    <w:panose1 w:val="02010601030101010101"/>
    <w:charset w:val="86"/>
    <w:family w:val="auto"/>
    <w:pitch w:val="default"/>
    <w:sig w:usb0="00000000" w:usb1="00000000" w:usb2="00000010" w:usb3="00000000" w:csb0="00040000" w:csb1="00000000"/>
    <w:embedRegular r:id="rId6" w:fontKey="{0A0F983C-E0DE-4D27-B23D-2FD15A4A29BE}"/>
  </w:font>
  <w:font w:name="楷体">
    <w:panose1 w:val="02010609060101010101"/>
    <w:charset w:val="86"/>
    <w:family w:val="modern"/>
    <w:pitch w:val="default"/>
    <w:sig w:usb0="800002BF" w:usb1="38CF7CFA" w:usb2="00000016" w:usb3="00000000" w:csb0="00040001" w:csb1="00000000"/>
    <w:embedRegular r:id="rId7" w:fontKey="{5C281F9A-7284-448B-9A56-86B40BA4C670}"/>
  </w:font>
  <w:font w:name="仿宋">
    <w:panose1 w:val="02010609060101010101"/>
    <w:charset w:val="86"/>
    <w:family w:val="auto"/>
    <w:pitch w:val="default"/>
    <w:sig w:usb0="800002BF" w:usb1="38CF7CFA" w:usb2="00000016" w:usb3="00000000" w:csb0="00040001" w:csb1="00000000"/>
    <w:embedRegular r:id="rId8" w:fontKey="{93BF85F3-1ED1-49D8-88E4-5B15C7A213E4}"/>
  </w:font>
  <w:font w:name="楷体_GB2312">
    <w:altName w:val="楷体"/>
    <w:panose1 w:val="02010609030101010101"/>
    <w:charset w:val="86"/>
    <w:family w:val="modern"/>
    <w:pitch w:val="default"/>
    <w:sig w:usb0="00000000" w:usb1="00000000" w:usb2="00000000" w:usb3="00000000" w:csb0="00040000" w:csb1="00000000"/>
    <w:embedRegular r:id="rId9" w:fontKey="{147F7711-90E7-4DED-9BF0-EBE9D4B11B45}"/>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3C3015"/>
    <w:multiLevelType w:val="singleLevel"/>
    <w:tmpl w:val="103C301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3MTNkNTA1NWNlYmYxY2ZlZDVjNzEzNjdiMDhmNmMifQ=="/>
  </w:docVars>
  <w:rsids>
    <w:rsidRoot w:val="00E75490"/>
    <w:rsid w:val="00006F7A"/>
    <w:rsid w:val="00007FEA"/>
    <w:rsid w:val="00012307"/>
    <w:rsid w:val="0001335B"/>
    <w:rsid w:val="000246D7"/>
    <w:rsid w:val="00025E70"/>
    <w:rsid w:val="000314FE"/>
    <w:rsid w:val="00031841"/>
    <w:rsid w:val="00031CB7"/>
    <w:rsid w:val="0004030D"/>
    <w:rsid w:val="00042A68"/>
    <w:rsid w:val="00045108"/>
    <w:rsid w:val="0005706E"/>
    <w:rsid w:val="000642F8"/>
    <w:rsid w:val="000668F4"/>
    <w:rsid w:val="000729B8"/>
    <w:rsid w:val="00075D84"/>
    <w:rsid w:val="00082381"/>
    <w:rsid w:val="0008421F"/>
    <w:rsid w:val="00092DBF"/>
    <w:rsid w:val="000A05EA"/>
    <w:rsid w:val="000A1341"/>
    <w:rsid w:val="000A41B0"/>
    <w:rsid w:val="000A4D55"/>
    <w:rsid w:val="000A58CF"/>
    <w:rsid w:val="000A7611"/>
    <w:rsid w:val="000B204A"/>
    <w:rsid w:val="000B27A5"/>
    <w:rsid w:val="000C64F9"/>
    <w:rsid w:val="000C7D39"/>
    <w:rsid w:val="000D1FCB"/>
    <w:rsid w:val="000E2072"/>
    <w:rsid w:val="000E381A"/>
    <w:rsid w:val="000E399D"/>
    <w:rsid w:val="000E7FE9"/>
    <w:rsid w:val="000F16D0"/>
    <w:rsid w:val="000F5CAA"/>
    <w:rsid w:val="001018E2"/>
    <w:rsid w:val="001079B6"/>
    <w:rsid w:val="00113289"/>
    <w:rsid w:val="001165D2"/>
    <w:rsid w:val="0011733C"/>
    <w:rsid w:val="00120CE0"/>
    <w:rsid w:val="001240F4"/>
    <w:rsid w:val="00127053"/>
    <w:rsid w:val="00136ED7"/>
    <w:rsid w:val="001373E0"/>
    <w:rsid w:val="00140260"/>
    <w:rsid w:val="00151A56"/>
    <w:rsid w:val="00153CF1"/>
    <w:rsid w:val="00154FA7"/>
    <w:rsid w:val="001558D2"/>
    <w:rsid w:val="0016102C"/>
    <w:rsid w:val="00161B96"/>
    <w:rsid w:val="00162378"/>
    <w:rsid w:val="00162C2F"/>
    <w:rsid w:val="00163DA2"/>
    <w:rsid w:val="00165ADB"/>
    <w:rsid w:val="00166A55"/>
    <w:rsid w:val="00173D76"/>
    <w:rsid w:val="00180C28"/>
    <w:rsid w:val="00180CB9"/>
    <w:rsid w:val="00185EA0"/>
    <w:rsid w:val="00187715"/>
    <w:rsid w:val="001905EC"/>
    <w:rsid w:val="001A04DA"/>
    <w:rsid w:val="001A4A71"/>
    <w:rsid w:val="001B03D9"/>
    <w:rsid w:val="001B7915"/>
    <w:rsid w:val="001C6D8D"/>
    <w:rsid w:val="001D1726"/>
    <w:rsid w:val="001D174B"/>
    <w:rsid w:val="001D40E4"/>
    <w:rsid w:val="001D6854"/>
    <w:rsid w:val="001D7226"/>
    <w:rsid w:val="001E2641"/>
    <w:rsid w:val="001E70F1"/>
    <w:rsid w:val="001E7257"/>
    <w:rsid w:val="001F0883"/>
    <w:rsid w:val="001F1950"/>
    <w:rsid w:val="001F1C67"/>
    <w:rsid w:val="001F2ABC"/>
    <w:rsid w:val="001F2F1C"/>
    <w:rsid w:val="001F3BF2"/>
    <w:rsid w:val="001F634E"/>
    <w:rsid w:val="001F6FF9"/>
    <w:rsid w:val="00203F2D"/>
    <w:rsid w:val="00206904"/>
    <w:rsid w:val="00207306"/>
    <w:rsid w:val="0021308B"/>
    <w:rsid w:val="0021327C"/>
    <w:rsid w:val="002138A8"/>
    <w:rsid w:val="002225E5"/>
    <w:rsid w:val="00224529"/>
    <w:rsid w:val="00224C19"/>
    <w:rsid w:val="00235453"/>
    <w:rsid w:val="00235DB1"/>
    <w:rsid w:val="00237B21"/>
    <w:rsid w:val="002411CB"/>
    <w:rsid w:val="0024370A"/>
    <w:rsid w:val="0024636A"/>
    <w:rsid w:val="00246C80"/>
    <w:rsid w:val="00246F19"/>
    <w:rsid w:val="00252515"/>
    <w:rsid w:val="00253E20"/>
    <w:rsid w:val="002558F1"/>
    <w:rsid w:val="002616CE"/>
    <w:rsid w:val="00263794"/>
    <w:rsid w:val="00265ABF"/>
    <w:rsid w:val="0026625B"/>
    <w:rsid w:val="00270233"/>
    <w:rsid w:val="002707E8"/>
    <w:rsid w:val="00276F06"/>
    <w:rsid w:val="002843DA"/>
    <w:rsid w:val="00286014"/>
    <w:rsid w:val="00286CB1"/>
    <w:rsid w:val="002914A5"/>
    <w:rsid w:val="00292575"/>
    <w:rsid w:val="00294AAE"/>
    <w:rsid w:val="00297794"/>
    <w:rsid w:val="002A1791"/>
    <w:rsid w:val="002A386C"/>
    <w:rsid w:val="002A4745"/>
    <w:rsid w:val="002B2319"/>
    <w:rsid w:val="002B2FDE"/>
    <w:rsid w:val="002B4E78"/>
    <w:rsid w:val="002B7EB0"/>
    <w:rsid w:val="002C0076"/>
    <w:rsid w:val="002C0F5B"/>
    <w:rsid w:val="002C3F51"/>
    <w:rsid w:val="002C57D3"/>
    <w:rsid w:val="002C5810"/>
    <w:rsid w:val="002D3EBB"/>
    <w:rsid w:val="002D4316"/>
    <w:rsid w:val="002D4D81"/>
    <w:rsid w:val="002D7A1C"/>
    <w:rsid w:val="002F6A5B"/>
    <w:rsid w:val="002F7F65"/>
    <w:rsid w:val="00300D00"/>
    <w:rsid w:val="0030244A"/>
    <w:rsid w:val="00311FFC"/>
    <w:rsid w:val="003207E3"/>
    <w:rsid w:val="00320C95"/>
    <w:rsid w:val="003215E0"/>
    <w:rsid w:val="00322636"/>
    <w:rsid w:val="00322FEB"/>
    <w:rsid w:val="003272B5"/>
    <w:rsid w:val="00330534"/>
    <w:rsid w:val="00334FC0"/>
    <w:rsid w:val="00336E77"/>
    <w:rsid w:val="003418AE"/>
    <w:rsid w:val="00343DFD"/>
    <w:rsid w:val="003474F0"/>
    <w:rsid w:val="00363BF2"/>
    <w:rsid w:val="00366AA0"/>
    <w:rsid w:val="003721B1"/>
    <w:rsid w:val="00374731"/>
    <w:rsid w:val="003829D0"/>
    <w:rsid w:val="003901B8"/>
    <w:rsid w:val="003958F4"/>
    <w:rsid w:val="003965EE"/>
    <w:rsid w:val="003A1627"/>
    <w:rsid w:val="003A1A4A"/>
    <w:rsid w:val="003A304D"/>
    <w:rsid w:val="003A35B8"/>
    <w:rsid w:val="003B28E8"/>
    <w:rsid w:val="003B2D9B"/>
    <w:rsid w:val="003B428B"/>
    <w:rsid w:val="003B5CAD"/>
    <w:rsid w:val="003C0DD1"/>
    <w:rsid w:val="003C19F8"/>
    <w:rsid w:val="003D01DA"/>
    <w:rsid w:val="003D17E5"/>
    <w:rsid w:val="003D1990"/>
    <w:rsid w:val="003D3209"/>
    <w:rsid w:val="003D5194"/>
    <w:rsid w:val="003F0191"/>
    <w:rsid w:val="003F093F"/>
    <w:rsid w:val="003F0AEF"/>
    <w:rsid w:val="003F1C89"/>
    <w:rsid w:val="003F4A20"/>
    <w:rsid w:val="003F64D7"/>
    <w:rsid w:val="004034E7"/>
    <w:rsid w:val="0040572D"/>
    <w:rsid w:val="0040610C"/>
    <w:rsid w:val="004109FE"/>
    <w:rsid w:val="00411194"/>
    <w:rsid w:val="00411F5D"/>
    <w:rsid w:val="00416E04"/>
    <w:rsid w:val="0041732D"/>
    <w:rsid w:val="004220E8"/>
    <w:rsid w:val="00427961"/>
    <w:rsid w:val="0043252A"/>
    <w:rsid w:val="0043328C"/>
    <w:rsid w:val="00435AA1"/>
    <w:rsid w:val="004504A3"/>
    <w:rsid w:val="00454B0E"/>
    <w:rsid w:val="00454F26"/>
    <w:rsid w:val="00455945"/>
    <w:rsid w:val="004577CB"/>
    <w:rsid w:val="00457EB3"/>
    <w:rsid w:val="00460E70"/>
    <w:rsid w:val="00463D0B"/>
    <w:rsid w:val="0046476E"/>
    <w:rsid w:val="00464C04"/>
    <w:rsid w:val="00471395"/>
    <w:rsid w:val="004746E0"/>
    <w:rsid w:val="00476E18"/>
    <w:rsid w:val="0048000D"/>
    <w:rsid w:val="00480596"/>
    <w:rsid w:val="0048444B"/>
    <w:rsid w:val="00484F80"/>
    <w:rsid w:val="00485795"/>
    <w:rsid w:val="0049597D"/>
    <w:rsid w:val="00495BE4"/>
    <w:rsid w:val="004A3C40"/>
    <w:rsid w:val="004A4D7A"/>
    <w:rsid w:val="004B0D0C"/>
    <w:rsid w:val="004B2E35"/>
    <w:rsid w:val="004B4C6B"/>
    <w:rsid w:val="004B6ACA"/>
    <w:rsid w:val="004C1CAE"/>
    <w:rsid w:val="004C383F"/>
    <w:rsid w:val="004C4AB0"/>
    <w:rsid w:val="004C4D79"/>
    <w:rsid w:val="004D37AE"/>
    <w:rsid w:val="004E6679"/>
    <w:rsid w:val="004E7DE9"/>
    <w:rsid w:val="004F3790"/>
    <w:rsid w:val="004F778F"/>
    <w:rsid w:val="00502D42"/>
    <w:rsid w:val="00506F48"/>
    <w:rsid w:val="00514B22"/>
    <w:rsid w:val="00514D0F"/>
    <w:rsid w:val="0052092B"/>
    <w:rsid w:val="005329A1"/>
    <w:rsid w:val="005407F7"/>
    <w:rsid w:val="005417AF"/>
    <w:rsid w:val="00542248"/>
    <w:rsid w:val="00543228"/>
    <w:rsid w:val="0054671E"/>
    <w:rsid w:val="00546C1B"/>
    <w:rsid w:val="005518C5"/>
    <w:rsid w:val="00553E83"/>
    <w:rsid w:val="00557A77"/>
    <w:rsid w:val="00562BAC"/>
    <w:rsid w:val="00564335"/>
    <w:rsid w:val="00571C6C"/>
    <w:rsid w:val="00573753"/>
    <w:rsid w:val="0057417B"/>
    <w:rsid w:val="005808D7"/>
    <w:rsid w:val="005822F2"/>
    <w:rsid w:val="005832A8"/>
    <w:rsid w:val="00585A65"/>
    <w:rsid w:val="005864E8"/>
    <w:rsid w:val="00595837"/>
    <w:rsid w:val="005A2817"/>
    <w:rsid w:val="005A3D96"/>
    <w:rsid w:val="005C6718"/>
    <w:rsid w:val="005D416A"/>
    <w:rsid w:val="005D4E26"/>
    <w:rsid w:val="005D6B0E"/>
    <w:rsid w:val="005E03B5"/>
    <w:rsid w:val="005E0B7C"/>
    <w:rsid w:val="005E0E77"/>
    <w:rsid w:val="005E713C"/>
    <w:rsid w:val="005E71C3"/>
    <w:rsid w:val="005F3AAC"/>
    <w:rsid w:val="005F49E9"/>
    <w:rsid w:val="005F4A93"/>
    <w:rsid w:val="005F6468"/>
    <w:rsid w:val="005F6677"/>
    <w:rsid w:val="00602F6C"/>
    <w:rsid w:val="00604AB2"/>
    <w:rsid w:val="006073A6"/>
    <w:rsid w:val="0061249F"/>
    <w:rsid w:val="00612F5E"/>
    <w:rsid w:val="006145B5"/>
    <w:rsid w:val="006159F4"/>
    <w:rsid w:val="00631F17"/>
    <w:rsid w:val="0063287E"/>
    <w:rsid w:val="00632BD6"/>
    <w:rsid w:val="00632D10"/>
    <w:rsid w:val="00634CD9"/>
    <w:rsid w:val="0063585D"/>
    <w:rsid w:val="006464D5"/>
    <w:rsid w:val="00650F8E"/>
    <w:rsid w:val="0065260D"/>
    <w:rsid w:val="00655DA4"/>
    <w:rsid w:val="0066258B"/>
    <w:rsid w:val="00663335"/>
    <w:rsid w:val="00664DE5"/>
    <w:rsid w:val="006651A1"/>
    <w:rsid w:val="00676A26"/>
    <w:rsid w:val="00686435"/>
    <w:rsid w:val="00692638"/>
    <w:rsid w:val="006940BE"/>
    <w:rsid w:val="00695882"/>
    <w:rsid w:val="006A16C8"/>
    <w:rsid w:val="006A2D00"/>
    <w:rsid w:val="006A77DE"/>
    <w:rsid w:val="006B2276"/>
    <w:rsid w:val="006B4F05"/>
    <w:rsid w:val="006C0731"/>
    <w:rsid w:val="006C52CE"/>
    <w:rsid w:val="006D07DB"/>
    <w:rsid w:val="006D39C8"/>
    <w:rsid w:val="006E083A"/>
    <w:rsid w:val="006F7BEF"/>
    <w:rsid w:val="00702672"/>
    <w:rsid w:val="007041B5"/>
    <w:rsid w:val="00713081"/>
    <w:rsid w:val="007138D1"/>
    <w:rsid w:val="00731127"/>
    <w:rsid w:val="00734338"/>
    <w:rsid w:val="00737F7C"/>
    <w:rsid w:val="00741B94"/>
    <w:rsid w:val="007433D6"/>
    <w:rsid w:val="00746F45"/>
    <w:rsid w:val="00750754"/>
    <w:rsid w:val="00752C82"/>
    <w:rsid w:val="00755BF9"/>
    <w:rsid w:val="007609A0"/>
    <w:rsid w:val="00762294"/>
    <w:rsid w:val="00775CA5"/>
    <w:rsid w:val="00783E9E"/>
    <w:rsid w:val="00784A50"/>
    <w:rsid w:val="00785D01"/>
    <w:rsid w:val="00787134"/>
    <w:rsid w:val="00790008"/>
    <w:rsid w:val="007948CB"/>
    <w:rsid w:val="007A05DE"/>
    <w:rsid w:val="007A2722"/>
    <w:rsid w:val="007A4A2D"/>
    <w:rsid w:val="007B0390"/>
    <w:rsid w:val="007B4DB1"/>
    <w:rsid w:val="007B73E4"/>
    <w:rsid w:val="007C4422"/>
    <w:rsid w:val="007D0A63"/>
    <w:rsid w:val="007D26C0"/>
    <w:rsid w:val="007D3358"/>
    <w:rsid w:val="007D3CEE"/>
    <w:rsid w:val="007D4496"/>
    <w:rsid w:val="007D65AE"/>
    <w:rsid w:val="007E00DC"/>
    <w:rsid w:val="007E346C"/>
    <w:rsid w:val="007E3F56"/>
    <w:rsid w:val="007E4A92"/>
    <w:rsid w:val="007F1AB0"/>
    <w:rsid w:val="007F321C"/>
    <w:rsid w:val="007F6EC4"/>
    <w:rsid w:val="00802B9F"/>
    <w:rsid w:val="00804931"/>
    <w:rsid w:val="008065A0"/>
    <w:rsid w:val="00807B57"/>
    <w:rsid w:val="00810A5F"/>
    <w:rsid w:val="0081294B"/>
    <w:rsid w:val="00814726"/>
    <w:rsid w:val="008153F2"/>
    <w:rsid w:val="0081652B"/>
    <w:rsid w:val="00820FA8"/>
    <w:rsid w:val="00821E6C"/>
    <w:rsid w:val="008230EE"/>
    <w:rsid w:val="00830476"/>
    <w:rsid w:val="00832C65"/>
    <w:rsid w:val="00834F69"/>
    <w:rsid w:val="00840BA8"/>
    <w:rsid w:val="008420CA"/>
    <w:rsid w:val="0084336F"/>
    <w:rsid w:val="008469A3"/>
    <w:rsid w:val="00847178"/>
    <w:rsid w:val="00847A35"/>
    <w:rsid w:val="00850719"/>
    <w:rsid w:val="00855748"/>
    <w:rsid w:val="0085773C"/>
    <w:rsid w:val="008613AC"/>
    <w:rsid w:val="00876A49"/>
    <w:rsid w:val="008800D9"/>
    <w:rsid w:val="00880ED2"/>
    <w:rsid w:val="00884C8B"/>
    <w:rsid w:val="00890A3B"/>
    <w:rsid w:val="00893AEA"/>
    <w:rsid w:val="00894962"/>
    <w:rsid w:val="00895AA9"/>
    <w:rsid w:val="008972A6"/>
    <w:rsid w:val="0089768E"/>
    <w:rsid w:val="008A13C1"/>
    <w:rsid w:val="008A1AD6"/>
    <w:rsid w:val="008A3876"/>
    <w:rsid w:val="008B5118"/>
    <w:rsid w:val="008B7E44"/>
    <w:rsid w:val="008C54CB"/>
    <w:rsid w:val="008C61FD"/>
    <w:rsid w:val="008C7498"/>
    <w:rsid w:val="008D54CF"/>
    <w:rsid w:val="008E22D4"/>
    <w:rsid w:val="008E2E10"/>
    <w:rsid w:val="008E3891"/>
    <w:rsid w:val="008E40F8"/>
    <w:rsid w:val="008E5CC4"/>
    <w:rsid w:val="008F4222"/>
    <w:rsid w:val="0090387C"/>
    <w:rsid w:val="00923362"/>
    <w:rsid w:val="00923DD5"/>
    <w:rsid w:val="0092647B"/>
    <w:rsid w:val="00933443"/>
    <w:rsid w:val="0093384C"/>
    <w:rsid w:val="00941875"/>
    <w:rsid w:val="00942508"/>
    <w:rsid w:val="009462D9"/>
    <w:rsid w:val="00946565"/>
    <w:rsid w:val="0095026C"/>
    <w:rsid w:val="00966505"/>
    <w:rsid w:val="00973DBA"/>
    <w:rsid w:val="009745FE"/>
    <w:rsid w:val="0097743C"/>
    <w:rsid w:val="00977A06"/>
    <w:rsid w:val="00980A77"/>
    <w:rsid w:val="00991FE9"/>
    <w:rsid w:val="009A1AD3"/>
    <w:rsid w:val="009A3A23"/>
    <w:rsid w:val="009A6E8B"/>
    <w:rsid w:val="009B3251"/>
    <w:rsid w:val="009B542E"/>
    <w:rsid w:val="009B5ACB"/>
    <w:rsid w:val="009B60CB"/>
    <w:rsid w:val="009C696C"/>
    <w:rsid w:val="009E0349"/>
    <w:rsid w:val="009E2050"/>
    <w:rsid w:val="009E5BB8"/>
    <w:rsid w:val="009E7B51"/>
    <w:rsid w:val="009F1091"/>
    <w:rsid w:val="009F43A4"/>
    <w:rsid w:val="009F4687"/>
    <w:rsid w:val="009F6A07"/>
    <w:rsid w:val="009F7074"/>
    <w:rsid w:val="00A0196D"/>
    <w:rsid w:val="00A028E9"/>
    <w:rsid w:val="00A100CA"/>
    <w:rsid w:val="00A108B7"/>
    <w:rsid w:val="00A12308"/>
    <w:rsid w:val="00A139CE"/>
    <w:rsid w:val="00A32A97"/>
    <w:rsid w:val="00A34813"/>
    <w:rsid w:val="00A4071C"/>
    <w:rsid w:val="00A40A74"/>
    <w:rsid w:val="00A433A8"/>
    <w:rsid w:val="00A45959"/>
    <w:rsid w:val="00A46ED9"/>
    <w:rsid w:val="00A52B2A"/>
    <w:rsid w:val="00A52EF9"/>
    <w:rsid w:val="00A53021"/>
    <w:rsid w:val="00A57AB6"/>
    <w:rsid w:val="00A605BB"/>
    <w:rsid w:val="00A62A2E"/>
    <w:rsid w:val="00A62DBA"/>
    <w:rsid w:val="00A711EE"/>
    <w:rsid w:val="00A73675"/>
    <w:rsid w:val="00A74A47"/>
    <w:rsid w:val="00A75FC4"/>
    <w:rsid w:val="00A81C68"/>
    <w:rsid w:val="00A82897"/>
    <w:rsid w:val="00A90CFC"/>
    <w:rsid w:val="00A94CF4"/>
    <w:rsid w:val="00A958EA"/>
    <w:rsid w:val="00A96849"/>
    <w:rsid w:val="00A96D86"/>
    <w:rsid w:val="00AA2757"/>
    <w:rsid w:val="00AA4966"/>
    <w:rsid w:val="00AA4E0F"/>
    <w:rsid w:val="00AA5E85"/>
    <w:rsid w:val="00AA6CB1"/>
    <w:rsid w:val="00AA79E2"/>
    <w:rsid w:val="00AB2ED7"/>
    <w:rsid w:val="00AB43BF"/>
    <w:rsid w:val="00AB6F00"/>
    <w:rsid w:val="00AB70A8"/>
    <w:rsid w:val="00AC373F"/>
    <w:rsid w:val="00AC481F"/>
    <w:rsid w:val="00AE2660"/>
    <w:rsid w:val="00AF0955"/>
    <w:rsid w:val="00AF1988"/>
    <w:rsid w:val="00AF1C2C"/>
    <w:rsid w:val="00AF27ED"/>
    <w:rsid w:val="00AF4838"/>
    <w:rsid w:val="00AF698E"/>
    <w:rsid w:val="00B00EBE"/>
    <w:rsid w:val="00B04D6A"/>
    <w:rsid w:val="00B04E35"/>
    <w:rsid w:val="00B06A5A"/>
    <w:rsid w:val="00B107BF"/>
    <w:rsid w:val="00B12298"/>
    <w:rsid w:val="00B122CA"/>
    <w:rsid w:val="00B16D22"/>
    <w:rsid w:val="00B24A5A"/>
    <w:rsid w:val="00B270EB"/>
    <w:rsid w:val="00B37AC5"/>
    <w:rsid w:val="00B405DB"/>
    <w:rsid w:val="00B406DF"/>
    <w:rsid w:val="00B42195"/>
    <w:rsid w:val="00B42C93"/>
    <w:rsid w:val="00B43333"/>
    <w:rsid w:val="00B52174"/>
    <w:rsid w:val="00B54630"/>
    <w:rsid w:val="00B672B5"/>
    <w:rsid w:val="00B67747"/>
    <w:rsid w:val="00B70735"/>
    <w:rsid w:val="00B734D8"/>
    <w:rsid w:val="00B75682"/>
    <w:rsid w:val="00B7579C"/>
    <w:rsid w:val="00B763F5"/>
    <w:rsid w:val="00B83EDA"/>
    <w:rsid w:val="00B861A5"/>
    <w:rsid w:val="00B909B8"/>
    <w:rsid w:val="00B93E49"/>
    <w:rsid w:val="00B96420"/>
    <w:rsid w:val="00BA0855"/>
    <w:rsid w:val="00BA0913"/>
    <w:rsid w:val="00BA0A92"/>
    <w:rsid w:val="00BA52D2"/>
    <w:rsid w:val="00BB0D43"/>
    <w:rsid w:val="00BB22CD"/>
    <w:rsid w:val="00BB3E77"/>
    <w:rsid w:val="00BB3F06"/>
    <w:rsid w:val="00BC59E1"/>
    <w:rsid w:val="00BC5ADC"/>
    <w:rsid w:val="00BC6AB4"/>
    <w:rsid w:val="00BC6B9F"/>
    <w:rsid w:val="00BD2915"/>
    <w:rsid w:val="00BD3284"/>
    <w:rsid w:val="00BE00FE"/>
    <w:rsid w:val="00BE2E7A"/>
    <w:rsid w:val="00BE325C"/>
    <w:rsid w:val="00BE4461"/>
    <w:rsid w:val="00BF37FD"/>
    <w:rsid w:val="00BF3ACA"/>
    <w:rsid w:val="00BF527A"/>
    <w:rsid w:val="00BF5C75"/>
    <w:rsid w:val="00C00161"/>
    <w:rsid w:val="00C00727"/>
    <w:rsid w:val="00C054CD"/>
    <w:rsid w:val="00C10F57"/>
    <w:rsid w:val="00C14548"/>
    <w:rsid w:val="00C147D2"/>
    <w:rsid w:val="00C21D32"/>
    <w:rsid w:val="00C21D57"/>
    <w:rsid w:val="00C268CA"/>
    <w:rsid w:val="00C274B4"/>
    <w:rsid w:val="00C30848"/>
    <w:rsid w:val="00C34116"/>
    <w:rsid w:val="00C37BEF"/>
    <w:rsid w:val="00C40C3B"/>
    <w:rsid w:val="00C51B62"/>
    <w:rsid w:val="00C52836"/>
    <w:rsid w:val="00C5468E"/>
    <w:rsid w:val="00C548C0"/>
    <w:rsid w:val="00C6295E"/>
    <w:rsid w:val="00C63E1D"/>
    <w:rsid w:val="00C672D2"/>
    <w:rsid w:val="00C7088D"/>
    <w:rsid w:val="00C74AA6"/>
    <w:rsid w:val="00C81722"/>
    <w:rsid w:val="00C82A69"/>
    <w:rsid w:val="00C83DDC"/>
    <w:rsid w:val="00C85080"/>
    <w:rsid w:val="00C905D6"/>
    <w:rsid w:val="00C909AD"/>
    <w:rsid w:val="00C950EF"/>
    <w:rsid w:val="00CA20F4"/>
    <w:rsid w:val="00CA2513"/>
    <w:rsid w:val="00CA34C2"/>
    <w:rsid w:val="00CA4AB7"/>
    <w:rsid w:val="00CA5EEB"/>
    <w:rsid w:val="00CA75F6"/>
    <w:rsid w:val="00CB210E"/>
    <w:rsid w:val="00CC0927"/>
    <w:rsid w:val="00CC108B"/>
    <w:rsid w:val="00CC3C3D"/>
    <w:rsid w:val="00CC7E9C"/>
    <w:rsid w:val="00CD11A4"/>
    <w:rsid w:val="00CD18BE"/>
    <w:rsid w:val="00CD2033"/>
    <w:rsid w:val="00CD28C5"/>
    <w:rsid w:val="00CD59CA"/>
    <w:rsid w:val="00CD731C"/>
    <w:rsid w:val="00CE02B2"/>
    <w:rsid w:val="00CE51D7"/>
    <w:rsid w:val="00CF015B"/>
    <w:rsid w:val="00CF107F"/>
    <w:rsid w:val="00CF145F"/>
    <w:rsid w:val="00CF20FE"/>
    <w:rsid w:val="00CF2B70"/>
    <w:rsid w:val="00CF73A4"/>
    <w:rsid w:val="00CF79A5"/>
    <w:rsid w:val="00D013D3"/>
    <w:rsid w:val="00D0165F"/>
    <w:rsid w:val="00D10C2A"/>
    <w:rsid w:val="00D226CD"/>
    <w:rsid w:val="00D25FE8"/>
    <w:rsid w:val="00D30721"/>
    <w:rsid w:val="00D32007"/>
    <w:rsid w:val="00D528AE"/>
    <w:rsid w:val="00D56B4E"/>
    <w:rsid w:val="00D57308"/>
    <w:rsid w:val="00D5781E"/>
    <w:rsid w:val="00D62AFB"/>
    <w:rsid w:val="00D63DBE"/>
    <w:rsid w:val="00D64BF8"/>
    <w:rsid w:val="00D71838"/>
    <w:rsid w:val="00D75A8D"/>
    <w:rsid w:val="00D80DBE"/>
    <w:rsid w:val="00D81506"/>
    <w:rsid w:val="00D82349"/>
    <w:rsid w:val="00D8435A"/>
    <w:rsid w:val="00D90EEC"/>
    <w:rsid w:val="00DA11F4"/>
    <w:rsid w:val="00DA21A0"/>
    <w:rsid w:val="00DA2D15"/>
    <w:rsid w:val="00DA6023"/>
    <w:rsid w:val="00DB069A"/>
    <w:rsid w:val="00DB23C2"/>
    <w:rsid w:val="00DC0093"/>
    <w:rsid w:val="00DC013F"/>
    <w:rsid w:val="00DC038B"/>
    <w:rsid w:val="00DD0D6C"/>
    <w:rsid w:val="00DE153D"/>
    <w:rsid w:val="00DE18E8"/>
    <w:rsid w:val="00DE36D8"/>
    <w:rsid w:val="00DE5AEA"/>
    <w:rsid w:val="00DF0B18"/>
    <w:rsid w:val="00E04E2F"/>
    <w:rsid w:val="00E06C4A"/>
    <w:rsid w:val="00E07BB2"/>
    <w:rsid w:val="00E10775"/>
    <w:rsid w:val="00E14AE0"/>
    <w:rsid w:val="00E20449"/>
    <w:rsid w:val="00E20550"/>
    <w:rsid w:val="00E27015"/>
    <w:rsid w:val="00E27DB6"/>
    <w:rsid w:val="00E368D4"/>
    <w:rsid w:val="00E3764A"/>
    <w:rsid w:val="00E37788"/>
    <w:rsid w:val="00E3782A"/>
    <w:rsid w:val="00E41067"/>
    <w:rsid w:val="00E50EF3"/>
    <w:rsid w:val="00E51A77"/>
    <w:rsid w:val="00E55378"/>
    <w:rsid w:val="00E600FC"/>
    <w:rsid w:val="00E704F2"/>
    <w:rsid w:val="00E70A4F"/>
    <w:rsid w:val="00E70B9D"/>
    <w:rsid w:val="00E74547"/>
    <w:rsid w:val="00E74AAF"/>
    <w:rsid w:val="00E75490"/>
    <w:rsid w:val="00E770CB"/>
    <w:rsid w:val="00E87CA1"/>
    <w:rsid w:val="00E90587"/>
    <w:rsid w:val="00E92E43"/>
    <w:rsid w:val="00E96834"/>
    <w:rsid w:val="00EA165F"/>
    <w:rsid w:val="00EA6352"/>
    <w:rsid w:val="00EA6488"/>
    <w:rsid w:val="00EA6AAF"/>
    <w:rsid w:val="00EB45FF"/>
    <w:rsid w:val="00EC1634"/>
    <w:rsid w:val="00EC2123"/>
    <w:rsid w:val="00EC2971"/>
    <w:rsid w:val="00ED08B1"/>
    <w:rsid w:val="00ED1021"/>
    <w:rsid w:val="00ED2CFE"/>
    <w:rsid w:val="00ED2DA4"/>
    <w:rsid w:val="00ED7E0B"/>
    <w:rsid w:val="00EE2CE4"/>
    <w:rsid w:val="00EE5C62"/>
    <w:rsid w:val="00EE6030"/>
    <w:rsid w:val="00EE6B50"/>
    <w:rsid w:val="00EF2D43"/>
    <w:rsid w:val="00EF5D30"/>
    <w:rsid w:val="00EF6CA3"/>
    <w:rsid w:val="00EF7AFD"/>
    <w:rsid w:val="00F00256"/>
    <w:rsid w:val="00F0264A"/>
    <w:rsid w:val="00F05F72"/>
    <w:rsid w:val="00F06E01"/>
    <w:rsid w:val="00F1066D"/>
    <w:rsid w:val="00F140F0"/>
    <w:rsid w:val="00F147AA"/>
    <w:rsid w:val="00F16FD3"/>
    <w:rsid w:val="00F20767"/>
    <w:rsid w:val="00F22069"/>
    <w:rsid w:val="00F2459D"/>
    <w:rsid w:val="00F2558C"/>
    <w:rsid w:val="00F2633F"/>
    <w:rsid w:val="00F27B23"/>
    <w:rsid w:val="00F316F8"/>
    <w:rsid w:val="00F323C3"/>
    <w:rsid w:val="00F34032"/>
    <w:rsid w:val="00F34AFF"/>
    <w:rsid w:val="00F370F1"/>
    <w:rsid w:val="00F40EFA"/>
    <w:rsid w:val="00F469FC"/>
    <w:rsid w:val="00F529F8"/>
    <w:rsid w:val="00F52D5A"/>
    <w:rsid w:val="00F57845"/>
    <w:rsid w:val="00F64265"/>
    <w:rsid w:val="00F66FFB"/>
    <w:rsid w:val="00F674EE"/>
    <w:rsid w:val="00F70A35"/>
    <w:rsid w:val="00F769AB"/>
    <w:rsid w:val="00F8261B"/>
    <w:rsid w:val="00F83905"/>
    <w:rsid w:val="00F84775"/>
    <w:rsid w:val="00F852B1"/>
    <w:rsid w:val="00F85DE6"/>
    <w:rsid w:val="00F8653F"/>
    <w:rsid w:val="00F86798"/>
    <w:rsid w:val="00F91AA3"/>
    <w:rsid w:val="00F975A3"/>
    <w:rsid w:val="00FA0E74"/>
    <w:rsid w:val="00FA14B5"/>
    <w:rsid w:val="00FA5A08"/>
    <w:rsid w:val="00FA64E3"/>
    <w:rsid w:val="00FB7138"/>
    <w:rsid w:val="00FC22C3"/>
    <w:rsid w:val="00FC52E0"/>
    <w:rsid w:val="00FC691D"/>
    <w:rsid w:val="00FD0342"/>
    <w:rsid w:val="00FD192B"/>
    <w:rsid w:val="00FD39E0"/>
    <w:rsid w:val="00FD7CB6"/>
    <w:rsid w:val="00FE3698"/>
    <w:rsid w:val="00FF28BE"/>
    <w:rsid w:val="00FF3C0F"/>
    <w:rsid w:val="00FF448D"/>
    <w:rsid w:val="00FF6B6B"/>
    <w:rsid w:val="019D58FF"/>
    <w:rsid w:val="14882774"/>
    <w:rsid w:val="169C316D"/>
    <w:rsid w:val="1AF77862"/>
    <w:rsid w:val="1C614D97"/>
    <w:rsid w:val="1EE30349"/>
    <w:rsid w:val="230F5F99"/>
    <w:rsid w:val="29AE0DEF"/>
    <w:rsid w:val="3A2D5B57"/>
    <w:rsid w:val="3DE80316"/>
    <w:rsid w:val="42015BE7"/>
    <w:rsid w:val="47AC59D2"/>
    <w:rsid w:val="4BEE2382"/>
    <w:rsid w:val="51D26B75"/>
    <w:rsid w:val="68462445"/>
    <w:rsid w:val="6BAD493D"/>
    <w:rsid w:val="79760212"/>
    <w:rsid w:val="7B3A10B2"/>
    <w:rsid w:val="8DCF9E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page number"/>
    <w:qFormat/>
    <w:uiPriority w:val="0"/>
  </w:style>
  <w:style w:type="character" w:customStyle="1" w:styleId="10">
    <w:name w:val="批注框文本 Char"/>
    <w:link w:val="3"/>
    <w:qFormat/>
    <w:uiPriority w:val="0"/>
    <w:rPr>
      <w:kern w:val="2"/>
      <w:sz w:val="18"/>
      <w:szCs w:val="18"/>
    </w:rPr>
  </w:style>
  <w:style w:type="character" w:customStyle="1" w:styleId="11">
    <w:name w:val="页脚 Char"/>
    <w:link w:val="4"/>
    <w:qFormat/>
    <w:uiPriority w:val="99"/>
    <w:rPr>
      <w:kern w:val="2"/>
      <w:sz w:val="18"/>
      <w:szCs w:val="18"/>
    </w:rPr>
  </w:style>
  <w:style w:type="paragraph" w:customStyle="1" w:styleId="12">
    <w:name w:val="Char Char Char Char Char Char Char"/>
    <w:basedOn w:val="1"/>
    <w:qFormat/>
    <w:uiPriority w:val="0"/>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MC SYSTEM</Company>
  <Pages>14</Pages>
  <Words>4909</Words>
  <Characters>5661</Characters>
  <Lines>94</Lines>
  <Paragraphs>26</Paragraphs>
  <TotalTime>79</TotalTime>
  <ScaleCrop>false</ScaleCrop>
  <LinksUpToDate>false</LinksUpToDate>
  <CharactersWithSpaces>5719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2015-08-27T13:58:00Z</dcterms:created>
  <dc:creator>YlmF</dc:creator>
  <cp:lastModifiedBy>韦业辉</cp:lastModifiedBy>
  <cp:lastPrinted>2022-11-07T08:08:00Z</cp:lastPrinted>
  <dcterms:modified xsi:type="dcterms:W3CDTF">2023-09-18T01:52:45Z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783D15412C9C4C178FE6821299CEE62E_13</vt:lpwstr>
  </property>
</Properties>
</file>